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BA99" w14:textId="7FA4D4C3" w:rsidR="00D8218F" w:rsidRPr="00F32768" w:rsidRDefault="006D1406" w:rsidP="006D1406">
      <w:pPr>
        <w:pStyle w:val="Title"/>
        <w:rPr>
          <w:rFonts w:ascii="Calibri" w:hAnsi="Calibri" w:cs="Calibri"/>
        </w:rPr>
      </w:pPr>
      <w:r w:rsidRPr="00F32768">
        <w:rPr>
          <w:rFonts w:ascii="Calibri" w:hAnsi="Calibri" w:cs="Calibri"/>
        </w:rPr>
        <w:t>GREN Map Working Group Meeting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984"/>
        <w:gridCol w:w="5619"/>
      </w:tblGrid>
      <w:tr w:rsidR="006D1406" w:rsidRPr="00F32768" w14:paraId="30F8E395" w14:textId="77777777" w:rsidTr="008116CD">
        <w:tc>
          <w:tcPr>
            <w:tcW w:w="1419" w:type="dxa"/>
          </w:tcPr>
          <w:p w14:paraId="3519DC99" w14:textId="59CE68F0" w:rsidR="006D1406" w:rsidRPr="008116CD" w:rsidRDefault="006D1406" w:rsidP="008116CD">
            <w:pPr>
              <w:spacing w:before="120"/>
              <w:rPr>
                <w:rFonts w:ascii="Calibri" w:hAnsi="Calibri" w:cs="Calibri"/>
                <w:b/>
                <w:bCs/>
              </w:rPr>
            </w:pPr>
            <w:r w:rsidRPr="008116CD">
              <w:rPr>
                <w:rFonts w:ascii="Calibri" w:hAnsi="Calibri" w:cs="Calibri"/>
                <w:b/>
                <w:bCs/>
              </w:rPr>
              <w:t>Date:</w:t>
            </w:r>
          </w:p>
        </w:tc>
        <w:tc>
          <w:tcPr>
            <w:tcW w:w="7602" w:type="dxa"/>
            <w:gridSpan w:val="2"/>
          </w:tcPr>
          <w:p w14:paraId="3C30A363" w14:textId="22B7848C" w:rsidR="006D1406" w:rsidRPr="00F32768" w:rsidRDefault="006D1406" w:rsidP="008116CD">
            <w:pPr>
              <w:spacing w:before="120"/>
              <w:rPr>
                <w:rFonts w:ascii="Calibri" w:hAnsi="Calibri" w:cs="Calibri"/>
              </w:rPr>
            </w:pPr>
            <w:r w:rsidRPr="00F32768">
              <w:rPr>
                <w:rFonts w:ascii="Calibri" w:hAnsi="Calibri" w:cs="Calibri"/>
              </w:rPr>
              <w:t>Monday, 3</w:t>
            </w:r>
            <w:r w:rsidRPr="00F32768">
              <w:rPr>
                <w:rFonts w:ascii="Calibri" w:hAnsi="Calibri" w:cs="Calibri"/>
                <w:vertAlign w:val="superscript"/>
              </w:rPr>
              <w:t>rd</w:t>
            </w:r>
            <w:r w:rsidRPr="00F32768">
              <w:rPr>
                <w:rFonts w:ascii="Calibri" w:hAnsi="Calibri" w:cs="Calibri"/>
              </w:rPr>
              <w:t xml:space="preserve"> March 2025</w:t>
            </w:r>
          </w:p>
        </w:tc>
      </w:tr>
      <w:tr w:rsidR="006D1406" w:rsidRPr="00F32768" w14:paraId="155334E8" w14:textId="77777777" w:rsidTr="008116CD">
        <w:tc>
          <w:tcPr>
            <w:tcW w:w="1419" w:type="dxa"/>
          </w:tcPr>
          <w:p w14:paraId="573FA411" w14:textId="71E78575" w:rsidR="006D1406" w:rsidRPr="008116CD" w:rsidRDefault="006D1406" w:rsidP="008116CD">
            <w:pPr>
              <w:spacing w:before="120"/>
              <w:rPr>
                <w:rFonts w:ascii="Calibri" w:hAnsi="Calibri" w:cs="Calibri"/>
                <w:b/>
                <w:bCs/>
              </w:rPr>
            </w:pPr>
            <w:r w:rsidRPr="008116CD">
              <w:rPr>
                <w:rFonts w:ascii="Calibri" w:hAnsi="Calibri" w:cs="Calibri"/>
                <w:b/>
                <w:bCs/>
              </w:rPr>
              <w:t>Location:</w:t>
            </w:r>
          </w:p>
        </w:tc>
        <w:tc>
          <w:tcPr>
            <w:tcW w:w="7602" w:type="dxa"/>
            <w:gridSpan w:val="2"/>
          </w:tcPr>
          <w:p w14:paraId="3F861151" w14:textId="1A207461" w:rsidR="006D1406" w:rsidRPr="00F32768" w:rsidRDefault="006D1406" w:rsidP="008116CD">
            <w:pPr>
              <w:spacing w:before="120"/>
              <w:rPr>
                <w:rFonts w:ascii="Calibri" w:hAnsi="Calibri" w:cs="Calibri"/>
              </w:rPr>
            </w:pPr>
            <w:r w:rsidRPr="00F32768">
              <w:rPr>
                <w:rFonts w:ascii="Calibri" w:hAnsi="Calibri" w:cs="Calibri"/>
              </w:rPr>
              <w:t>Online</w:t>
            </w:r>
          </w:p>
        </w:tc>
      </w:tr>
      <w:tr w:rsidR="008116CD" w:rsidRPr="00F32768" w14:paraId="2FD98E9E" w14:textId="77777777" w:rsidTr="008116CD">
        <w:tc>
          <w:tcPr>
            <w:tcW w:w="1418" w:type="dxa"/>
            <w:vMerge w:val="restart"/>
          </w:tcPr>
          <w:p w14:paraId="140C4228" w14:textId="28D4E791" w:rsidR="008116CD" w:rsidRPr="008116CD" w:rsidRDefault="008116CD" w:rsidP="008116CD">
            <w:pPr>
              <w:spacing w:before="120"/>
              <w:rPr>
                <w:rFonts w:ascii="Calibri" w:hAnsi="Calibri" w:cs="Calibri"/>
                <w:b/>
                <w:bCs/>
              </w:rPr>
            </w:pPr>
            <w:r w:rsidRPr="008116CD">
              <w:rPr>
                <w:rFonts w:ascii="Calibri" w:hAnsi="Calibri" w:cs="Calibri"/>
                <w:b/>
                <w:bCs/>
              </w:rPr>
              <w:t>Participants:</w:t>
            </w:r>
          </w:p>
        </w:tc>
        <w:tc>
          <w:tcPr>
            <w:tcW w:w="1984" w:type="dxa"/>
          </w:tcPr>
          <w:p w14:paraId="3552AEA1" w14:textId="77777777" w:rsidR="008116CD" w:rsidRDefault="008116CD" w:rsidP="008116CD">
            <w:pPr>
              <w:spacing w:before="120"/>
              <w:rPr>
                <w:rFonts w:ascii="Calibri" w:hAnsi="Calibri" w:cs="Calibri"/>
              </w:rPr>
            </w:pPr>
            <w:r>
              <w:rPr>
                <w:rFonts w:ascii="Calibri" w:hAnsi="Calibri" w:cs="Calibri"/>
              </w:rPr>
              <w:t>Steve Maddocks</w:t>
            </w:r>
          </w:p>
        </w:tc>
        <w:tc>
          <w:tcPr>
            <w:tcW w:w="5619" w:type="dxa"/>
          </w:tcPr>
          <w:p w14:paraId="400235DF" w14:textId="77777777" w:rsidR="008116CD" w:rsidRDefault="008116CD" w:rsidP="008116CD">
            <w:pPr>
              <w:spacing w:before="120"/>
              <w:rPr>
                <w:rFonts w:ascii="Calibri" w:hAnsi="Calibri" w:cs="Calibri"/>
              </w:rPr>
            </w:pPr>
            <w:r>
              <w:rPr>
                <w:rFonts w:ascii="Calibri" w:hAnsi="Calibri" w:cs="Calibri"/>
              </w:rPr>
              <w:t>AARNet</w:t>
            </w:r>
          </w:p>
        </w:tc>
      </w:tr>
      <w:tr w:rsidR="008116CD" w:rsidRPr="00F32768" w14:paraId="5587B9D9" w14:textId="77777777" w:rsidTr="008116CD">
        <w:tc>
          <w:tcPr>
            <w:tcW w:w="1418" w:type="dxa"/>
            <w:vMerge/>
          </w:tcPr>
          <w:p w14:paraId="48411EBC" w14:textId="77777777" w:rsidR="008116CD" w:rsidRPr="00F32768" w:rsidRDefault="008116CD" w:rsidP="008116CD">
            <w:pPr>
              <w:spacing w:before="120"/>
              <w:rPr>
                <w:rFonts w:ascii="Calibri" w:hAnsi="Calibri" w:cs="Calibri"/>
              </w:rPr>
            </w:pPr>
          </w:p>
        </w:tc>
        <w:tc>
          <w:tcPr>
            <w:tcW w:w="1984" w:type="dxa"/>
          </w:tcPr>
          <w:p w14:paraId="0544FC40" w14:textId="77777777" w:rsidR="008116CD" w:rsidRPr="00F32768" w:rsidRDefault="008116CD" w:rsidP="008116CD">
            <w:pPr>
              <w:spacing w:before="120"/>
              <w:rPr>
                <w:rFonts w:ascii="Calibri" w:hAnsi="Calibri" w:cs="Calibri"/>
              </w:rPr>
            </w:pPr>
            <w:r w:rsidRPr="00F32768">
              <w:rPr>
                <w:rFonts w:ascii="Calibri" w:hAnsi="Calibri" w:cs="Calibri"/>
              </w:rPr>
              <w:t>Dan Sellars</w:t>
            </w:r>
          </w:p>
        </w:tc>
        <w:tc>
          <w:tcPr>
            <w:tcW w:w="5619" w:type="dxa"/>
            <w:vMerge w:val="restart"/>
          </w:tcPr>
          <w:p w14:paraId="428DD095" w14:textId="77777777" w:rsidR="008116CD" w:rsidRPr="00F32768" w:rsidRDefault="008116CD" w:rsidP="008116CD">
            <w:pPr>
              <w:spacing w:before="120"/>
              <w:rPr>
                <w:rFonts w:ascii="Calibri" w:hAnsi="Calibri" w:cs="Calibri"/>
              </w:rPr>
            </w:pPr>
            <w:r w:rsidRPr="00F32768">
              <w:rPr>
                <w:rFonts w:ascii="Calibri" w:hAnsi="Calibri" w:cs="Calibri"/>
              </w:rPr>
              <w:t>CANARIE</w:t>
            </w:r>
          </w:p>
        </w:tc>
      </w:tr>
      <w:tr w:rsidR="008116CD" w:rsidRPr="00F32768" w14:paraId="2006E8E0" w14:textId="77777777" w:rsidTr="008116CD">
        <w:tc>
          <w:tcPr>
            <w:tcW w:w="1418" w:type="dxa"/>
            <w:vMerge/>
          </w:tcPr>
          <w:p w14:paraId="52F18BE1" w14:textId="77777777" w:rsidR="008116CD" w:rsidRPr="00F32768" w:rsidRDefault="008116CD" w:rsidP="008116CD">
            <w:pPr>
              <w:spacing w:before="120"/>
              <w:rPr>
                <w:rFonts w:ascii="Calibri" w:hAnsi="Calibri" w:cs="Calibri"/>
              </w:rPr>
            </w:pPr>
          </w:p>
        </w:tc>
        <w:tc>
          <w:tcPr>
            <w:tcW w:w="1984" w:type="dxa"/>
          </w:tcPr>
          <w:p w14:paraId="17900C9C" w14:textId="77777777" w:rsidR="008116CD" w:rsidRPr="00F32768" w:rsidRDefault="008116CD" w:rsidP="008116CD">
            <w:pPr>
              <w:spacing w:before="120"/>
              <w:rPr>
                <w:rFonts w:ascii="Calibri" w:hAnsi="Calibri" w:cs="Calibri"/>
              </w:rPr>
            </w:pPr>
            <w:r w:rsidRPr="00F32768">
              <w:rPr>
                <w:rFonts w:ascii="Calibri" w:hAnsi="Calibri" w:cs="Calibri"/>
              </w:rPr>
              <w:t>Mark Wolff</w:t>
            </w:r>
          </w:p>
        </w:tc>
        <w:tc>
          <w:tcPr>
            <w:tcW w:w="5619" w:type="dxa"/>
            <w:vMerge/>
          </w:tcPr>
          <w:p w14:paraId="0C40764C" w14:textId="6BA427A5" w:rsidR="008116CD" w:rsidRPr="00F32768" w:rsidRDefault="008116CD" w:rsidP="008116CD">
            <w:pPr>
              <w:spacing w:before="120"/>
              <w:rPr>
                <w:rFonts w:ascii="Calibri" w:hAnsi="Calibri" w:cs="Calibri"/>
              </w:rPr>
            </w:pPr>
          </w:p>
        </w:tc>
      </w:tr>
      <w:tr w:rsidR="008116CD" w:rsidRPr="00F32768" w14:paraId="17F51E84" w14:textId="77777777" w:rsidTr="008116CD">
        <w:tc>
          <w:tcPr>
            <w:tcW w:w="1418" w:type="dxa"/>
            <w:vMerge/>
          </w:tcPr>
          <w:p w14:paraId="442093BF" w14:textId="77777777" w:rsidR="008116CD" w:rsidRPr="00F32768" w:rsidRDefault="008116CD" w:rsidP="008116CD">
            <w:pPr>
              <w:spacing w:before="120"/>
              <w:rPr>
                <w:rFonts w:ascii="Calibri" w:hAnsi="Calibri" w:cs="Calibri"/>
              </w:rPr>
            </w:pPr>
          </w:p>
        </w:tc>
        <w:tc>
          <w:tcPr>
            <w:tcW w:w="1984" w:type="dxa"/>
          </w:tcPr>
          <w:p w14:paraId="30D0CCF8" w14:textId="77777777" w:rsidR="008116CD" w:rsidRPr="00F32768" w:rsidRDefault="008116CD" w:rsidP="008116CD">
            <w:pPr>
              <w:spacing w:before="120"/>
              <w:rPr>
                <w:rFonts w:ascii="Calibri" w:hAnsi="Calibri" w:cs="Calibri"/>
              </w:rPr>
            </w:pPr>
            <w:r w:rsidRPr="00F32768">
              <w:rPr>
                <w:rFonts w:ascii="Calibri" w:hAnsi="Calibri" w:cs="Calibri"/>
              </w:rPr>
              <w:t>Tom Vitez</w:t>
            </w:r>
          </w:p>
        </w:tc>
        <w:tc>
          <w:tcPr>
            <w:tcW w:w="5619" w:type="dxa"/>
            <w:vMerge/>
          </w:tcPr>
          <w:p w14:paraId="555423FA" w14:textId="1391E1A0" w:rsidR="008116CD" w:rsidRPr="00F32768" w:rsidRDefault="008116CD" w:rsidP="008116CD">
            <w:pPr>
              <w:spacing w:before="120"/>
              <w:rPr>
                <w:rFonts w:ascii="Calibri" w:hAnsi="Calibri" w:cs="Calibri"/>
              </w:rPr>
            </w:pPr>
          </w:p>
        </w:tc>
      </w:tr>
      <w:tr w:rsidR="008116CD" w:rsidRPr="00F32768" w14:paraId="4CB5264A" w14:textId="77777777" w:rsidTr="008116CD">
        <w:tc>
          <w:tcPr>
            <w:tcW w:w="1418" w:type="dxa"/>
            <w:vMerge/>
          </w:tcPr>
          <w:p w14:paraId="31A068A0" w14:textId="77777777" w:rsidR="008116CD" w:rsidRPr="00F32768" w:rsidRDefault="008116CD" w:rsidP="008116CD">
            <w:pPr>
              <w:spacing w:before="120"/>
              <w:rPr>
                <w:rFonts w:ascii="Calibri" w:hAnsi="Calibri" w:cs="Calibri"/>
              </w:rPr>
            </w:pPr>
          </w:p>
        </w:tc>
        <w:tc>
          <w:tcPr>
            <w:tcW w:w="1984" w:type="dxa"/>
          </w:tcPr>
          <w:p w14:paraId="71DA7E37" w14:textId="77777777" w:rsidR="008116CD" w:rsidRDefault="008116CD" w:rsidP="008116CD">
            <w:pPr>
              <w:spacing w:before="120"/>
              <w:rPr>
                <w:rFonts w:ascii="Calibri" w:hAnsi="Calibri" w:cs="Calibri"/>
              </w:rPr>
            </w:pPr>
            <w:r>
              <w:rPr>
                <w:rFonts w:ascii="Calibri" w:hAnsi="Calibri" w:cs="Calibri"/>
              </w:rPr>
              <w:t>Joe Topjian</w:t>
            </w:r>
          </w:p>
        </w:tc>
        <w:tc>
          <w:tcPr>
            <w:tcW w:w="5619" w:type="dxa"/>
          </w:tcPr>
          <w:p w14:paraId="6628F7BE" w14:textId="77777777" w:rsidR="008116CD" w:rsidRDefault="008116CD" w:rsidP="008116CD">
            <w:pPr>
              <w:spacing w:before="120"/>
              <w:rPr>
                <w:rFonts w:ascii="Calibri" w:hAnsi="Calibri" w:cs="Calibri"/>
              </w:rPr>
            </w:pPr>
            <w:r>
              <w:rPr>
                <w:rFonts w:ascii="Calibri" w:hAnsi="Calibri" w:cs="Calibri"/>
              </w:rPr>
              <w:t>Cybera</w:t>
            </w:r>
          </w:p>
        </w:tc>
      </w:tr>
      <w:tr w:rsidR="008116CD" w:rsidRPr="00F32768" w14:paraId="6BAACD6A" w14:textId="77777777" w:rsidTr="008116CD">
        <w:tc>
          <w:tcPr>
            <w:tcW w:w="1418" w:type="dxa"/>
            <w:vMerge/>
          </w:tcPr>
          <w:p w14:paraId="5C8ABECC" w14:textId="77777777" w:rsidR="008116CD" w:rsidRPr="00F32768" w:rsidRDefault="008116CD" w:rsidP="008116CD">
            <w:pPr>
              <w:spacing w:before="120"/>
              <w:rPr>
                <w:rFonts w:ascii="Calibri" w:hAnsi="Calibri" w:cs="Calibri"/>
              </w:rPr>
            </w:pPr>
          </w:p>
        </w:tc>
        <w:tc>
          <w:tcPr>
            <w:tcW w:w="1984" w:type="dxa"/>
          </w:tcPr>
          <w:p w14:paraId="51C670C0" w14:textId="77777777" w:rsidR="008116CD" w:rsidRDefault="008116CD" w:rsidP="008116CD">
            <w:pPr>
              <w:spacing w:before="120"/>
              <w:rPr>
                <w:rFonts w:ascii="Calibri" w:hAnsi="Calibri" w:cs="Calibri"/>
              </w:rPr>
            </w:pPr>
            <w:r>
              <w:rPr>
                <w:rFonts w:ascii="Calibri" w:hAnsi="Calibri" w:cs="Calibri"/>
              </w:rPr>
              <w:t>Alex Ray</w:t>
            </w:r>
          </w:p>
        </w:tc>
        <w:tc>
          <w:tcPr>
            <w:tcW w:w="5619" w:type="dxa"/>
          </w:tcPr>
          <w:p w14:paraId="44E04B05" w14:textId="77777777" w:rsidR="008116CD" w:rsidRDefault="008116CD" w:rsidP="008116CD">
            <w:pPr>
              <w:spacing w:before="120"/>
              <w:rPr>
                <w:rFonts w:ascii="Calibri" w:hAnsi="Calibri" w:cs="Calibri"/>
              </w:rPr>
            </w:pPr>
            <w:r>
              <w:rPr>
                <w:rFonts w:ascii="Calibri" w:hAnsi="Calibri" w:cs="Calibri"/>
              </w:rPr>
              <w:t>ESnet</w:t>
            </w:r>
          </w:p>
        </w:tc>
      </w:tr>
      <w:tr w:rsidR="008116CD" w:rsidRPr="00F32768" w14:paraId="0ABC9682" w14:textId="77777777" w:rsidTr="008116CD">
        <w:tc>
          <w:tcPr>
            <w:tcW w:w="1418" w:type="dxa"/>
            <w:vMerge/>
          </w:tcPr>
          <w:p w14:paraId="12974A1B" w14:textId="77777777" w:rsidR="008116CD" w:rsidRPr="00F32768" w:rsidRDefault="008116CD" w:rsidP="008116CD">
            <w:pPr>
              <w:spacing w:before="120"/>
              <w:rPr>
                <w:rFonts w:ascii="Calibri" w:hAnsi="Calibri" w:cs="Calibri"/>
              </w:rPr>
            </w:pPr>
          </w:p>
        </w:tc>
        <w:tc>
          <w:tcPr>
            <w:tcW w:w="1984" w:type="dxa"/>
          </w:tcPr>
          <w:p w14:paraId="5102A52E" w14:textId="77777777" w:rsidR="008116CD" w:rsidRDefault="008116CD" w:rsidP="008116CD">
            <w:pPr>
              <w:spacing w:before="120"/>
              <w:rPr>
                <w:rFonts w:ascii="Calibri" w:hAnsi="Calibri" w:cs="Calibri"/>
              </w:rPr>
            </w:pPr>
            <w:r>
              <w:rPr>
                <w:rFonts w:ascii="Calibri" w:hAnsi="Calibri" w:cs="Calibri"/>
              </w:rPr>
              <w:t>Keith Slater</w:t>
            </w:r>
          </w:p>
        </w:tc>
        <w:tc>
          <w:tcPr>
            <w:tcW w:w="5619" w:type="dxa"/>
            <w:vMerge w:val="restart"/>
          </w:tcPr>
          <w:p w14:paraId="6D87B877" w14:textId="77777777" w:rsidR="008116CD" w:rsidRDefault="008116CD" w:rsidP="008116CD">
            <w:pPr>
              <w:spacing w:before="120"/>
              <w:rPr>
                <w:rFonts w:ascii="Calibri" w:hAnsi="Calibri" w:cs="Calibri"/>
              </w:rPr>
            </w:pPr>
            <w:r>
              <w:rPr>
                <w:rFonts w:ascii="Calibri" w:hAnsi="Calibri" w:cs="Calibri"/>
              </w:rPr>
              <w:t>GÉANT</w:t>
            </w:r>
          </w:p>
        </w:tc>
      </w:tr>
      <w:tr w:rsidR="008116CD" w:rsidRPr="00F32768" w14:paraId="3290709C" w14:textId="77777777" w:rsidTr="008116CD">
        <w:tc>
          <w:tcPr>
            <w:tcW w:w="1418" w:type="dxa"/>
            <w:vMerge/>
          </w:tcPr>
          <w:p w14:paraId="7FE6B4A4" w14:textId="4FB689E5" w:rsidR="008116CD" w:rsidRPr="00F32768" w:rsidRDefault="008116CD" w:rsidP="008116CD">
            <w:pPr>
              <w:spacing w:before="120"/>
              <w:rPr>
                <w:rFonts w:ascii="Calibri" w:hAnsi="Calibri" w:cs="Calibri"/>
              </w:rPr>
            </w:pPr>
          </w:p>
        </w:tc>
        <w:tc>
          <w:tcPr>
            <w:tcW w:w="1984" w:type="dxa"/>
          </w:tcPr>
          <w:p w14:paraId="50ACF95A" w14:textId="77777777" w:rsidR="008116CD" w:rsidRPr="00F32768" w:rsidRDefault="008116CD" w:rsidP="008116CD">
            <w:pPr>
              <w:spacing w:before="120"/>
              <w:rPr>
                <w:rFonts w:ascii="Calibri" w:hAnsi="Calibri" w:cs="Calibri"/>
              </w:rPr>
            </w:pPr>
            <w:r w:rsidRPr="00F32768">
              <w:rPr>
                <w:rFonts w:ascii="Calibri" w:hAnsi="Calibri" w:cs="Calibri"/>
              </w:rPr>
              <w:t>Tom Fryer</w:t>
            </w:r>
          </w:p>
        </w:tc>
        <w:tc>
          <w:tcPr>
            <w:tcW w:w="5619" w:type="dxa"/>
            <w:vMerge/>
          </w:tcPr>
          <w:p w14:paraId="16E6E29D" w14:textId="0EAA319A" w:rsidR="008116CD" w:rsidRPr="00F32768" w:rsidRDefault="008116CD" w:rsidP="008116CD">
            <w:pPr>
              <w:spacing w:before="120"/>
              <w:rPr>
                <w:rFonts w:ascii="Calibri" w:hAnsi="Calibri" w:cs="Calibri"/>
              </w:rPr>
            </w:pPr>
          </w:p>
        </w:tc>
      </w:tr>
      <w:tr w:rsidR="008116CD" w:rsidRPr="00F32768" w14:paraId="49A57E05" w14:textId="77777777" w:rsidTr="008116CD">
        <w:tc>
          <w:tcPr>
            <w:tcW w:w="1418" w:type="dxa"/>
            <w:vMerge/>
          </w:tcPr>
          <w:p w14:paraId="6A3CE6C3" w14:textId="77777777" w:rsidR="008116CD" w:rsidRPr="00F32768" w:rsidRDefault="008116CD" w:rsidP="008116CD">
            <w:pPr>
              <w:spacing w:before="120"/>
              <w:rPr>
                <w:rFonts w:ascii="Calibri" w:hAnsi="Calibri" w:cs="Calibri"/>
              </w:rPr>
            </w:pPr>
          </w:p>
        </w:tc>
        <w:tc>
          <w:tcPr>
            <w:tcW w:w="1984" w:type="dxa"/>
          </w:tcPr>
          <w:p w14:paraId="3D6DBBBA" w14:textId="77777777" w:rsidR="008116CD" w:rsidRDefault="008116CD" w:rsidP="008116CD">
            <w:pPr>
              <w:spacing w:before="120"/>
              <w:rPr>
                <w:rFonts w:ascii="Calibri" w:hAnsi="Calibri" w:cs="Calibri"/>
              </w:rPr>
            </w:pPr>
            <w:r>
              <w:rPr>
                <w:rFonts w:ascii="Calibri" w:hAnsi="Calibri" w:cs="Calibri"/>
              </w:rPr>
              <w:t>Chistopher Walker</w:t>
            </w:r>
          </w:p>
        </w:tc>
        <w:tc>
          <w:tcPr>
            <w:tcW w:w="5619" w:type="dxa"/>
            <w:vMerge w:val="restart"/>
          </w:tcPr>
          <w:p w14:paraId="35C7B632" w14:textId="77777777" w:rsidR="008116CD" w:rsidRDefault="008116CD" w:rsidP="008116CD">
            <w:pPr>
              <w:spacing w:before="120"/>
              <w:rPr>
                <w:rFonts w:ascii="Calibri" w:hAnsi="Calibri" w:cs="Calibri"/>
              </w:rPr>
            </w:pPr>
            <w:r>
              <w:rPr>
                <w:rFonts w:ascii="Calibri" w:hAnsi="Calibri" w:cs="Calibri"/>
              </w:rPr>
              <w:t>Jisc</w:t>
            </w:r>
          </w:p>
        </w:tc>
      </w:tr>
      <w:tr w:rsidR="008116CD" w:rsidRPr="00F32768" w14:paraId="70BE1112" w14:textId="77777777" w:rsidTr="008116CD">
        <w:tc>
          <w:tcPr>
            <w:tcW w:w="1418" w:type="dxa"/>
            <w:vMerge/>
          </w:tcPr>
          <w:p w14:paraId="6CE06832" w14:textId="77777777" w:rsidR="008116CD" w:rsidRPr="00F32768" w:rsidRDefault="008116CD" w:rsidP="008116CD">
            <w:pPr>
              <w:spacing w:before="120"/>
              <w:rPr>
                <w:rFonts w:ascii="Calibri" w:hAnsi="Calibri" w:cs="Calibri"/>
              </w:rPr>
            </w:pPr>
          </w:p>
        </w:tc>
        <w:tc>
          <w:tcPr>
            <w:tcW w:w="1984" w:type="dxa"/>
          </w:tcPr>
          <w:p w14:paraId="780A32F5" w14:textId="77777777" w:rsidR="008116CD" w:rsidRDefault="008116CD" w:rsidP="008116CD">
            <w:pPr>
              <w:spacing w:before="120"/>
              <w:rPr>
                <w:rFonts w:ascii="Calibri" w:hAnsi="Calibri" w:cs="Calibri"/>
              </w:rPr>
            </w:pPr>
            <w:r>
              <w:rPr>
                <w:rFonts w:ascii="Calibri" w:hAnsi="Calibri" w:cs="Calibri"/>
              </w:rPr>
              <w:t>Ian Nightingale</w:t>
            </w:r>
          </w:p>
        </w:tc>
        <w:tc>
          <w:tcPr>
            <w:tcW w:w="5619" w:type="dxa"/>
            <w:vMerge/>
          </w:tcPr>
          <w:p w14:paraId="3A51D751" w14:textId="43B2B054" w:rsidR="008116CD" w:rsidRDefault="008116CD" w:rsidP="008116CD">
            <w:pPr>
              <w:spacing w:before="120"/>
              <w:rPr>
                <w:rFonts w:ascii="Calibri" w:hAnsi="Calibri" w:cs="Calibri"/>
              </w:rPr>
            </w:pPr>
          </w:p>
        </w:tc>
      </w:tr>
      <w:tr w:rsidR="008116CD" w:rsidRPr="00F32768" w14:paraId="12058A93" w14:textId="77777777" w:rsidTr="008116CD">
        <w:tc>
          <w:tcPr>
            <w:tcW w:w="1418" w:type="dxa"/>
            <w:vMerge/>
          </w:tcPr>
          <w:p w14:paraId="46A1C6CA" w14:textId="77777777" w:rsidR="008116CD" w:rsidRPr="00F32768" w:rsidRDefault="008116CD" w:rsidP="008116CD">
            <w:pPr>
              <w:spacing w:before="120"/>
              <w:rPr>
                <w:rFonts w:ascii="Calibri" w:hAnsi="Calibri" w:cs="Calibri"/>
              </w:rPr>
            </w:pPr>
          </w:p>
        </w:tc>
        <w:tc>
          <w:tcPr>
            <w:tcW w:w="1984" w:type="dxa"/>
          </w:tcPr>
          <w:p w14:paraId="475418E9" w14:textId="77777777" w:rsidR="008116CD" w:rsidRDefault="008116CD" w:rsidP="008116CD">
            <w:pPr>
              <w:spacing w:before="120"/>
              <w:rPr>
                <w:rFonts w:ascii="Calibri" w:hAnsi="Calibri" w:cs="Calibri"/>
              </w:rPr>
            </w:pPr>
            <w:r>
              <w:rPr>
                <w:rFonts w:ascii="Calibri" w:hAnsi="Calibri" w:cs="Calibri"/>
              </w:rPr>
              <w:t>James Earl-Fraser</w:t>
            </w:r>
          </w:p>
        </w:tc>
        <w:tc>
          <w:tcPr>
            <w:tcW w:w="5619" w:type="dxa"/>
            <w:vMerge/>
          </w:tcPr>
          <w:p w14:paraId="004C8135" w14:textId="392365D3" w:rsidR="008116CD" w:rsidRDefault="008116CD" w:rsidP="008116CD">
            <w:pPr>
              <w:spacing w:before="120"/>
              <w:rPr>
                <w:rFonts w:ascii="Calibri" w:hAnsi="Calibri" w:cs="Calibri"/>
              </w:rPr>
            </w:pPr>
          </w:p>
        </w:tc>
      </w:tr>
      <w:tr w:rsidR="008116CD" w:rsidRPr="00F32768" w14:paraId="52474369" w14:textId="77777777" w:rsidTr="008116CD">
        <w:tc>
          <w:tcPr>
            <w:tcW w:w="1418" w:type="dxa"/>
            <w:vMerge/>
          </w:tcPr>
          <w:p w14:paraId="79A1E558" w14:textId="77777777" w:rsidR="008116CD" w:rsidRPr="00F32768" w:rsidRDefault="008116CD" w:rsidP="008116CD">
            <w:pPr>
              <w:spacing w:before="120"/>
              <w:rPr>
                <w:rFonts w:ascii="Calibri" w:hAnsi="Calibri" w:cs="Calibri"/>
              </w:rPr>
            </w:pPr>
          </w:p>
        </w:tc>
        <w:tc>
          <w:tcPr>
            <w:tcW w:w="1984" w:type="dxa"/>
          </w:tcPr>
          <w:p w14:paraId="52E8552A" w14:textId="77777777" w:rsidR="008116CD" w:rsidRPr="00F32768" w:rsidRDefault="008116CD" w:rsidP="008116CD">
            <w:pPr>
              <w:spacing w:before="120"/>
              <w:rPr>
                <w:rFonts w:ascii="Calibri" w:hAnsi="Calibri" w:cs="Calibri"/>
              </w:rPr>
            </w:pPr>
            <w:r>
              <w:rPr>
                <w:rFonts w:ascii="Calibri" w:hAnsi="Calibri" w:cs="Calibri"/>
              </w:rPr>
              <w:t>Tom Chown</w:t>
            </w:r>
          </w:p>
        </w:tc>
        <w:tc>
          <w:tcPr>
            <w:tcW w:w="5619" w:type="dxa"/>
            <w:vMerge/>
          </w:tcPr>
          <w:p w14:paraId="36180366" w14:textId="1E062B4B" w:rsidR="008116CD" w:rsidRPr="00F32768" w:rsidRDefault="008116CD" w:rsidP="008116CD">
            <w:pPr>
              <w:spacing w:before="120"/>
              <w:rPr>
                <w:rFonts w:ascii="Calibri" w:hAnsi="Calibri" w:cs="Calibri"/>
              </w:rPr>
            </w:pPr>
          </w:p>
        </w:tc>
      </w:tr>
      <w:tr w:rsidR="008116CD" w:rsidRPr="00F32768" w14:paraId="65B08D84" w14:textId="77777777" w:rsidTr="008116CD">
        <w:tc>
          <w:tcPr>
            <w:tcW w:w="1418" w:type="dxa"/>
            <w:vMerge/>
          </w:tcPr>
          <w:p w14:paraId="12F1E771" w14:textId="77777777" w:rsidR="008116CD" w:rsidRPr="00F32768" w:rsidRDefault="008116CD" w:rsidP="008116CD">
            <w:pPr>
              <w:spacing w:before="120"/>
              <w:rPr>
                <w:rFonts w:ascii="Calibri" w:hAnsi="Calibri" w:cs="Calibri"/>
              </w:rPr>
            </w:pPr>
          </w:p>
        </w:tc>
        <w:tc>
          <w:tcPr>
            <w:tcW w:w="1984" w:type="dxa"/>
          </w:tcPr>
          <w:p w14:paraId="65489AC9" w14:textId="77777777" w:rsidR="008116CD" w:rsidRDefault="008116CD" w:rsidP="008116CD">
            <w:pPr>
              <w:spacing w:before="120"/>
              <w:rPr>
                <w:rFonts w:ascii="Calibri" w:hAnsi="Calibri" w:cs="Calibri"/>
              </w:rPr>
            </w:pPr>
            <w:r>
              <w:rPr>
                <w:rFonts w:ascii="Calibri" w:hAnsi="Calibri" w:cs="Calibri"/>
              </w:rPr>
              <w:t>Erik-Jan Bos</w:t>
            </w:r>
          </w:p>
        </w:tc>
        <w:tc>
          <w:tcPr>
            <w:tcW w:w="5619" w:type="dxa"/>
            <w:vMerge w:val="restart"/>
          </w:tcPr>
          <w:p w14:paraId="2D670ED3" w14:textId="77777777" w:rsidR="008116CD" w:rsidRDefault="008116CD" w:rsidP="008116CD">
            <w:pPr>
              <w:spacing w:before="120"/>
              <w:rPr>
                <w:rFonts w:ascii="Calibri" w:hAnsi="Calibri" w:cs="Calibri"/>
              </w:rPr>
            </w:pPr>
            <w:r>
              <w:rPr>
                <w:rFonts w:ascii="Calibri" w:hAnsi="Calibri" w:cs="Calibri"/>
              </w:rPr>
              <w:t>NORDUnet</w:t>
            </w:r>
          </w:p>
        </w:tc>
      </w:tr>
      <w:tr w:rsidR="008116CD" w:rsidRPr="00F32768" w14:paraId="376265C5" w14:textId="77777777" w:rsidTr="008116CD">
        <w:tc>
          <w:tcPr>
            <w:tcW w:w="1418" w:type="dxa"/>
            <w:vMerge/>
          </w:tcPr>
          <w:p w14:paraId="4131EB20" w14:textId="77777777" w:rsidR="008116CD" w:rsidRPr="00F32768" w:rsidRDefault="008116CD" w:rsidP="008116CD">
            <w:pPr>
              <w:spacing w:before="120"/>
              <w:rPr>
                <w:rFonts w:ascii="Calibri" w:hAnsi="Calibri" w:cs="Calibri"/>
              </w:rPr>
            </w:pPr>
          </w:p>
        </w:tc>
        <w:tc>
          <w:tcPr>
            <w:tcW w:w="1984" w:type="dxa"/>
          </w:tcPr>
          <w:p w14:paraId="3316133A" w14:textId="77777777" w:rsidR="008116CD" w:rsidRDefault="008116CD" w:rsidP="008116CD">
            <w:pPr>
              <w:spacing w:before="120"/>
              <w:rPr>
                <w:rFonts w:ascii="Calibri" w:hAnsi="Calibri" w:cs="Calibri"/>
              </w:rPr>
            </w:pPr>
            <w:r>
              <w:rPr>
                <w:rFonts w:ascii="Calibri" w:hAnsi="Calibri" w:cs="Calibri"/>
              </w:rPr>
              <w:t>Lars Fischer</w:t>
            </w:r>
          </w:p>
        </w:tc>
        <w:tc>
          <w:tcPr>
            <w:tcW w:w="5619" w:type="dxa"/>
            <w:vMerge/>
          </w:tcPr>
          <w:p w14:paraId="70EC616C" w14:textId="1FD7C98A" w:rsidR="008116CD" w:rsidRDefault="008116CD" w:rsidP="008116CD">
            <w:pPr>
              <w:spacing w:before="120"/>
              <w:rPr>
                <w:rFonts w:ascii="Calibri" w:hAnsi="Calibri" w:cs="Calibri"/>
              </w:rPr>
            </w:pPr>
          </w:p>
        </w:tc>
      </w:tr>
      <w:tr w:rsidR="008116CD" w:rsidRPr="00F32768" w14:paraId="6FFDA6B3" w14:textId="77777777" w:rsidTr="008116CD">
        <w:tc>
          <w:tcPr>
            <w:tcW w:w="1418" w:type="dxa"/>
            <w:vMerge/>
          </w:tcPr>
          <w:p w14:paraId="54E70205" w14:textId="77777777" w:rsidR="008116CD" w:rsidRPr="00F32768" w:rsidRDefault="008116CD" w:rsidP="008116CD">
            <w:pPr>
              <w:spacing w:before="120"/>
              <w:rPr>
                <w:rFonts w:ascii="Calibri" w:hAnsi="Calibri" w:cs="Calibri"/>
              </w:rPr>
            </w:pPr>
          </w:p>
        </w:tc>
        <w:tc>
          <w:tcPr>
            <w:tcW w:w="1984" w:type="dxa"/>
          </w:tcPr>
          <w:p w14:paraId="3D455049" w14:textId="77777777" w:rsidR="008116CD" w:rsidRDefault="008116CD" w:rsidP="008116CD">
            <w:pPr>
              <w:spacing w:before="120"/>
              <w:rPr>
                <w:rFonts w:ascii="Calibri" w:hAnsi="Calibri" w:cs="Calibri"/>
              </w:rPr>
            </w:pPr>
            <w:r>
              <w:rPr>
                <w:rFonts w:ascii="Calibri" w:hAnsi="Calibri" w:cs="Calibri"/>
              </w:rPr>
              <w:t>Gustavo Araújo</w:t>
            </w:r>
          </w:p>
        </w:tc>
        <w:tc>
          <w:tcPr>
            <w:tcW w:w="5619" w:type="dxa"/>
            <w:vMerge w:val="restart"/>
          </w:tcPr>
          <w:p w14:paraId="2725CB86" w14:textId="77777777" w:rsidR="008116CD" w:rsidRDefault="008116CD" w:rsidP="008116CD">
            <w:pPr>
              <w:spacing w:before="120"/>
              <w:rPr>
                <w:rFonts w:ascii="Calibri" w:hAnsi="Calibri" w:cs="Calibri"/>
              </w:rPr>
            </w:pPr>
            <w:r>
              <w:rPr>
                <w:rFonts w:ascii="Calibri" w:hAnsi="Calibri" w:cs="Calibri"/>
              </w:rPr>
              <w:t>RNP</w:t>
            </w:r>
          </w:p>
        </w:tc>
      </w:tr>
      <w:tr w:rsidR="008116CD" w:rsidRPr="00F32768" w14:paraId="1D7C3677" w14:textId="77777777" w:rsidTr="008116CD">
        <w:tc>
          <w:tcPr>
            <w:tcW w:w="1418" w:type="dxa"/>
            <w:vMerge/>
          </w:tcPr>
          <w:p w14:paraId="70F104C1" w14:textId="77777777" w:rsidR="008116CD" w:rsidRPr="00F32768" w:rsidRDefault="008116CD" w:rsidP="008116CD">
            <w:pPr>
              <w:spacing w:before="120"/>
              <w:rPr>
                <w:rFonts w:ascii="Calibri" w:hAnsi="Calibri" w:cs="Calibri"/>
              </w:rPr>
            </w:pPr>
          </w:p>
        </w:tc>
        <w:tc>
          <w:tcPr>
            <w:tcW w:w="1984" w:type="dxa"/>
          </w:tcPr>
          <w:p w14:paraId="69505752" w14:textId="77777777" w:rsidR="008116CD" w:rsidRDefault="008116CD" w:rsidP="008116CD">
            <w:pPr>
              <w:spacing w:before="120"/>
              <w:rPr>
                <w:rFonts w:ascii="Calibri" w:hAnsi="Calibri" w:cs="Calibri"/>
              </w:rPr>
            </w:pPr>
            <w:r>
              <w:rPr>
                <w:rFonts w:ascii="Calibri" w:hAnsi="Calibri" w:cs="Calibri"/>
              </w:rPr>
              <w:t>Marcos Schwarz</w:t>
            </w:r>
          </w:p>
        </w:tc>
        <w:tc>
          <w:tcPr>
            <w:tcW w:w="5619" w:type="dxa"/>
            <w:vMerge/>
          </w:tcPr>
          <w:p w14:paraId="4A32E4B1" w14:textId="7A2DE383" w:rsidR="008116CD" w:rsidRDefault="008116CD" w:rsidP="008116CD">
            <w:pPr>
              <w:spacing w:before="120"/>
              <w:rPr>
                <w:rFonts w:ascii="Calibri" w:hAnsi="Calibri" w:cs="Calibri"/>
              </w:rPr>
            </w:pPr>
          </w:p>
        </w:tc>
      </w:tr>
      <w:tr w:rsidR="008116CD" w:rsidRPr="00F32768" w14:paraId="6FAF7086" w14:textId="77777777" w:rsidTr="008116CD">
        <w:tc>
          <w:tcPr>
            <w:tcW w:w="1418" w:type="dxa"/>
            <w:vMerge/>
          </w:tcPr>
          <w:p w14:paraId="414236BE" w14:textId="77777777" w:rsidR="008116CD" w:rsidRPr="00F32768" w:rsidRDefault="008116CD" w:rsidP="008116CD">
            <w:pPr>
              <w:spacing w:before="120"/>
              <w:rPr>
                <w:rFonts w:ascii="Calibri" w:hAnsi="Calibri" w:cs="Calibri"/>
              </w:rPr>
            </w:pPr>
          </w:p>
        </w:tc>
        <w:tc>
          <w:tcPr>
            <w:tcW w:w="1984" w:type="dxa"/>
          </w:tcPr>
          <w:p w14:paraId="243AE3C1" w14:textId="77777777" w:rsidR="008116CD" w:rsidRDefault="008116CD" w:rsidP="008116CD">
            <w:pPr>
              <w:spacing w:before="120"/>
              <w:rPr>
                <w:rFonts w:ascii="Calibri" w:hAnsi="Calibri" w:cs="Calibri"/>
              </w:rPr>
            </w:pPr>
            <w:r>
              <w:rPr>
                <w:rFonts w:ascii="Calibri" w:hAnsi="Calibri" w:cs="Calibri"/>
              </w:rPr>
              <w:t>Arno Bakker</w:t>
            </w:r>
          </w:p>
        </w:tc>
        <w:tc>
          <w:tcPr>
            <w:tcW w:w="5619" w:type="dxa"/>
          </w:tcPr>
          <w:p w14:paraId="02401698" w14:textId="77777777" w:rsidR="008116CD" w:rsidRDefault="008116CD" w:rsidP="008116CD">
            <w:pPr>
              <w:spacing w:before="120"/>
              <w:rPr>
                <w:rFonts w:ascii="Calibri" w:hAnsi="Calibri" w:cs="Calibri"/>
              </w:rPr>
            </w:pPr>
            <w:r>
              <w:rPr>
                <w:rFonts w:ascii="Calibri" w:hAnsi="Calibri" w:cs="Calibri"/>
              </w:rPr>
              <w:t>SURF</w:t>
            </w:r>
          </w:p>
        </w:tc>
      </w:tr>
    </w:tbl>
    <w:p w14:paraId="49734353" w14:textId="77777777" w:rsidR="006D1406" w:rsidRPr="00F32768" w:rsidRDefault="006D1406" w:rsidP="006D1406">
      <w:pPr>
        <w:ind w:left="1276" w:hanging="1276"/>
        <w:rPr>
          <w:rFonts w:ascii="Calibri" w:hAnsi="Calibri" w:cs="Calibri"/>
        </w:rPr>
      </w:pPr>
    </w:p>
    <w:p w14:paraId="027EE393" w14:textId="6BE64191" w:rsidR="008116CD" w:rsidRDefault="008116CD" w:rsidP="008116CD">
      <w:pPr>
        <w:pStyle w:val="Heading1"/>
      </w:pPr>
      <w:r>
        <w:t>Meeting Notes</w:t>
      </w:r>
    </w:p>
    <w:p w14:paraId="53A1371E" w14:textId="5C3B526D" w:rsidR="006D1406" w:rsidRPr="00D266DC" w:rsidRDefault="008116CD" w:rsidP="00D266DC">
      <w:pPr>
        <w:numPr>
          <w:ilvl w:val="0"/>
          <w:numId w:val="4"/>
        </w:numPr>
        <w:rPr>
          <w:rFonts w:ascii="Calibri" w:hAnsi="Calibri" w:cs="Calibri"/>
        </w:rPr>
      </w:pPr>
      <w:r w:rsidRPr="00D266DC">
        <w:rPr>
          <w:rFonts w:ascii="Calibri" w:hAnsi="Calibri" w:cs="Calibri"/>
        </w:rPr>
        <w:t>This was the first meeting of the GREN Map Working Group for some time. The purpose was to provide an update of the status of the work carried out, and discuss the future of the group.</w:t>
      </w:r>
    </w:p>
    <w:p w14:paraId="2F27FFD7" w14:textId="2F4AF4BE" w:rsidR="008116CD" w:rsidRPr="00D266DC" w:rsidRDefault="008116CD" w:rsidP="00D266DC">
      <w:pPr>
        <w:numPr>
          <w:ilvl w:val="0"/>
          <w:numId w:val="4"/>
        </w:numPr>
        <w:rPr>
          <w:rFonts w:ascii="Calibri" w:hAnsi="Calibri" w:cs="Calibri"/>
        </w:rPr>
      </w:pPr>
      <w:r w:rsidRPr="00D266DC">
        <w:rPr>
          <w:rFonts w:ascii="Calibri" w:hAnsi="Calibri" w:cs="Calibri"/>
        </w:rPr>
        <w:t>The meeting was chaired by Tom Fryer (GÉANT) and Mark Wolff (CANARIE).</w:t>
      </w:r>
    </w:p>
    <w:p w14:paraId="1F576E17" w14:textId="6C1A6726" w:rsidR="008116CD" w:rsidRPr="00D266DC" w:rsidRDefault="00A11B08" w:rsidP="00D266DC">
      <w:pPr>
        <w:numPr>
          <w:ilvl w:val="0"/>
          <w:numId w:val="4"/>
        </w:numPr>
        <w:rPr>
          <w:rFonts w:ascii="Calibri" w:hAnsi="Calibri" w:cs="Calibri"/>
        </w:rPr>
      </w:pPr>
      <w:r w:rsidRPr="00D266DC">
        <w:rPr>
          <w:rFonts w:ascii="Calibri" w:hAnsi="Calibri" w:cs="Calibri"/>
        </w:rPr>
        <w:t>Tom Fryer started the meeting by welcoming the participants and giving a brief history of the working group:</w:t>
      </w:r>
    </w:p>
    <w:p w14:paraId="4BEEA9A8" w14:textId="77777777" w:rsidR="00CA5A1D" w:rsidRDefault="00A11B08" w:rsidP="00D266DC">
      <w:pPr>
        <w:numPr>
          <w:ilvl w:val="1"/>
          <w:numId w:val="4"/>
        </w:numPr>
        <w:rPr>
          <w:rFonts w:ascii="Calibri" w:hAnsi="Calibri" w:cs="Calibri"/>
        </w:rPr>
      </w:pPr>
      <w:r>
        <w:rPr>
          <w:rFonts w:ascii="Calibri" w:hAnsi="Calibri" w:cs="Calibri"/>
        </w:rPr>
        <w:t xml:space="preserve">The GREN Map work </w:t>
      </w:r>
      <w:r w:rsidR="00CA5A1D">
        <w:rPr>
          <w:rFonts w:ascii="Calibri" w:hAnsi="Calibri" w:cs="Calibri"/>
        </w:rPr>
        <w:t>was initiated</w:t>
      </w:r>
      <w:r>
        <w:rPr>
          <w:rFonts w:ascii="Calibri" w:hAnsi="Calibri" w:cs="Calibri"/>
        </w:rPr>
        <w:t xml:space="preserve"> in 2016</w:t>
      </w:r>
      <w:r w:rsidR="00CA5A1D">
        <w:rPr>
          <w:rFonts w:ascii="Calibri" w:hAnsi="Calibri" w:cs="Calibri"/>
        </w:rPr>
        <w:t xml:space="preserve"> following the recommendation by the CANARIE CEO, with the aim of setting up an infrastructure for REN topology data to be shared an REN maps, including a full global visualisation could be made. This would include national and sub-national backbones, as well as world regional and inter-continental links.</w:t>
      </w:r>
    </w:p>
    <w:p w14:paraId="6D579AED" w14:textId="1CF4232A" w:rsidR="00A11B08" w:rsidRDefault="00CA5A1D" w:rsidP="00D266DC">
      <w:pPr>
        <w:numPr>
          <w:ilvl w:val="1"/>
          <w:numId w:val="4"/>
        </w:numPr>
        <w:rPr>
          <w:rFonts w:ascii="Calibri" w:hAnsi="Calibri" w:cs="Calibri"/>
        </w:rPr>
      </w:pPr>
      <w:r>
        <w:rPr>
          <w:rFonts w:ascii="Calibri" w:hAnsi="Calibri" w:cs="Calibri"/>
        </w:rPr>
        <w:t>CANARIE started by leading the technical development of the solution, with contributions from other RENs, including RNP and GÉANT</w:t>
      </w:r>
      <w:r w:rsidR="0073517D">
        <w:rPr>
          <w:rFonts w:ascii="Calibri" w:hAnsi="Calibri" w:cs="Calibri"/>
        </w:rPr>
        <w:t>.</w:t>
      </w:r>
    </w:p>
    <w:p w14:paraId="4BF8761A" w14:textId="79046979" w:rsidR="00CA5A1D" w:rsidRDefault="00CA5A1D" w:rsidP="00D266DC">
      <w:pPr>
        <w:numPr>
          <w:ilvl w:val="1"/>
          <w:numId w:val="4"/>
        </w:numPr>
        <w:rPr>
          <w:rFonts w:ascii="Calibri" w:hAnsi="Calibri" w:cs="Calibri"/>
        </w:rPr>
      </w:pPr>
      <w:r>
        <w:rPr>
          <w:rFonts w:ascii="Calibri" w:hAnsi="Calibri" w:cs="Calibri"/>
        </w:rPr>
        <w:lastRenderedPageBreak/>
        <w:t>Promotion of the map has been carried out but global buy-in has not yet been achieved. It is to be noted that some NRENs are small and therefore have limited, if no resources, to be able to participate or even contribute network data.</w:t>
      </w:r>
    </w:p>
    <w:p w14:paraId="2DFFE8F5" w14:textId="456539AA" w:rsidR="00CA5A1D" w:rsidRPr="00A419A2" w:rsidRDefault="00A419A2" w:rsidP="00D266DC">
      <w:pPr>
        <w:numPr>
          <w:ilvl w:val="0"/>
          <w:numId w:val="4"/>
        </w:numPr>
        <w:rPr>
          <w:rFonts w:ascii="Calibri" w:hAnsi="Calibri" w:cs="Calibri"/>
        </w:rPr>
      </w:pPr>
      <w:r>
        <w:rPr>
          <w:rFonts w:ascii="Calibri" w:hAnsi="Calibri" w:cs="Calibri"/>
        </w:rPr>
        <w:t xml:space="preserve">Mark Wolff </w:t>
      </w:r>
      <w:r w:rsidR="00D266DC">
        <w:rPr>
          <w:rFonts w:ascii="Calibri" w:hAnsi="Calibri" w:cs="Calibri"/>
        </w:rPr>
        <w:t xml:space="preserve">(CANARIE) </w:t>
      </w:r>
      <w:r>
        <w:rPr>
          <w:rFonts w:ascii="Calibri" w:hAnsi="Calibri" w:cs="Calibri"/>
        </w:rPr>
        <w:t xml:space="preserve">then provided an update from the CANARIE perspective via a PowerPoint slide deck. </w:t>
      </w:r>
    </w:p>
    <w:p w14:paraId="6C21797E" w14:textId="1F07E12F" w:rsidR="006D1406" w:rsidRDefault="006D1406" w:rsidP="006D1406">
      <w:pPr>
        <w:ind w:left="1276" w:hanging="1276"/>
      </w:pPr>
      <w:r w:rsidRPr="00F32768">
        <w:rPr>
          <w:rFonts w:ascii="Calibri" w:hAnsi="Calibri" w:cs="Calibri"/>
        </w:rPr>
        <w:tab/>
      </w:r>
      <w:r w:rsidR="00A419A2">
        <w:object w:dxaOrig="1539" w:dyaOrig="998" w14:anchorId="4A3CF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6" o:title=""/>
          </v:shape>
          <o:OLEObject Type="Embed" ProgID="Acrobat.Document.DC" ShapeID="_x0000_i1025" DrawAspect="Icon" ObjectID="_1802855964" r:id="rId7"/>
        </w:object>
      </w:r>
    </w:p>
    <w:p w14:paraId="463F10E7" w14:textId="77777777" w:rsidR="00D92D7D" w:rsidRDefault="00A419A2" w:rsidP="00D266DC">
      <w:pPr>
        <w:numPr>
          <w:ilvl w:val="1"/>
          <w:numId w:val="4"/>
        </w:numPr>
        <w:rPr>
          <w:rFonts w:ascii="Calibri" w:hAnsi="Calibri" w:cs="Calibri"/>
        </w:rPr>
      </w:pPr>
      <w:r>
        <w:rPr>
          <w:rFonts w:ascii="Calibri" w:hAnsi="Calibri" w:cs="Calibri"/>
        </w:rPr>
        <w:t>From the CANARIE perspective the initial goal was to establish a national map. Work focused on</w:t>
      </w:r>
      <w:r w:rsidRPr="00A419A2">
        <w:rPr>
          <w:rFonts w:ascii="Calibri" w:hAnsi="Calibri" w:cs="Calibri"/>
        </w:rPr>
        <w:t xml:space="preserve"> the data structure and in 2021 </w:t>
      </w:r>
      <w:r>
        <w:rPr>
          <w:rFonts w:ascii="Calibri" w:hAnsi="Calibri" w:cs="Calibri"/>
        </w:rPr>
        <w:t xml:space="preserve">a </w:t>
      </w:r>
      <w:r w:rsidRPr="00A419A2">
        <w:rPr>
          <w:rFonts w:ascii="Calibri" w:hAnsi="Calibri" w:cs="Calibri"/>
        </w:rPr>
        <w:t xml:space="preserve">first demo </w:t>
      </w:r>
      <w:r>
        <w:rPr>
          <w:rFonts w:ascii="Calibri" w:hAnsi="Calibri" w:cs="Calibri"/>
        </w:rPr>
        <w:t xml:space="preserve">was given </w:t>
      </w:r>
      <w:r w:rsidRPr="00A419A2">
        <w:rPr>
          <w:rFonts w:ascii="Calibri" w:hAnsi="Calibri" w:cs="Calibri"/>
        </w:rPr>
        <w:t>at TNC.</w:t>
      </w:r>
    </w:p>
    <w:p w14:paraId="2DD41717" w14:textId="6F1980E0" w:rsidR="00D92D7D" w:rsidRPr="00A419A2" w:rsidRDefault="00D92D7D" w:rsidP="00D266DC">
      <w:pPr>
        <w:numPr>
          <w:ilvl w:val="1"/>
          <w:numId w:val="4"/>
        </w:numPr>
        <w:rPr>
          <w:rFonts w:ascii="Calibri" w:hAnsi="Calibri" w:cs="Calibri"/>
        </w:rPr>
      </w:pPr>
      <w:r>
        <w:rPr>
          <w:rFonts w:ascii="Calibri" w:hAnsi="Calibri" w:cs="Calibri"/>
        </w:rPr>
        <w:t>Subsequently</w:t>
      </w:r>
      <w:r w:rsidR="00A419A2" w:rsidRPr="00A419A2">
        <w:rPr>
          <w:rFonts w:ascii="Calibri" w:hAnsi="Calibri" w:cs="Calibri"/>
        </w:rPr>
        <w:t>, a minimal viable product release</w:t>
      </w:r>
      <w:r>
        <w:rPr>
          <w:rFonts w:ascii="Calibri" w:hAnsi="Calibri" w:cs="Calibri"/>
        </w:rPr>
        <w:t xml:space="preserve"> was developed and </w:t>
      </w:r>
      <w:r w:rsidR="00A419A2" w:rsidRPr="00A419A2">
        <w:rPr>
          <w:rFonts w:ascii="Calibri" w:hAnsi="Calibri" w:cs="Calibri"/>
        </w:rPr>
        <w:t xml:space="preserve">made available </w:t>
      </w:r>
      <w:r>
        <w:rPr>
          <w:rFonts w:ascii="Calibri" w:hAnsi="Calibri" w:cs="Calibri"/>
        </w:rPr>
        <w:t xml:space="preserve">in </w:t>
      </w:r>
      <w:r w:rsidR="00A419A2" w:rsidRPr="00A419A2">
        <w:rPr>
          <w:rFonts w:ascii="Calibri" w:hAnsi="Calibri" w:cs="Calibri"/>
        </w:rPr>
        <w:t>by September 2023</w:t>
      </w:r>
      <w:r>
        <w:rPr>
          <w:rFonts w:ascii="Calibri" w:hAnsi="Calibri" w:cs="Calibri"/>
        </w:rPr>
        <w:t xml:space="preserve">, with a visualisation of a </w:t>
      </w:r>
      <w:r w:rsidR="00A419A2" w:rsidRPr="00A419A2">
        <w:rPr>
          <w:rFonts w:ascii="Calibri" w:hAnsi="Calibri" w:cs="Calibri"/>
        </w:rPr>
        <w:t xml:space="preserve">Canadian map. </w:t>
      </w:r>
      <w:r>
        <w:rPr>
          <w:rFonts w:ascii="Calibri" w:hAnsi="Calibri" w:cs="Calibri"/>
        </w:rPr>
        <w:t xml:space="preserve">It should though be noted that of the </w:t>
      </w:r>
      <w:r w:rsidR="00A419A2" w:rsidRPr="00A419A2">
        <w:rPr>
          <w:rFonts w:ascii="Calibri" w:hAnsi="Calibri" w:cs="Calibri"/>
        </w:rPr>
        <w:t xml:space="preserve">14 partners in </w:t>
      </w:r>
      <w:r>
        <w:rPr>
          <w:rFonts w:ascii="Calibri" w:hAnsi="Calibri" w:cs="Calibri"/>
        </w:rPr>
        <w:t xml:space="preserve">the </w:t>
      </w:r>
      <w:r w:rsidR="00A419A2" w:rsidRPr="00A419A2">
        <w:rPr>
          <w:rFonts w:ascii="Calibri" w:hAnsi="Calibri" w:cs="Calibri"/>
        </w:rPr>
        <w:t>Canadian NREN</w:t>
      </w:r>
      <w:r>
        <w:rPr>
          <w:rFonts w:ascii="Calibri" w:hAnsi="Calibri" w:cs="Calibri"/>
        </w:rPr>
        <w:t xml:space="preserve"> (i.e. CANARIE and the territorial/provincial RENs of Canada)</w:t>
      </w:r>
      <w:r w:rsidR="00A419A2" w:rsidRPr="00A419A2">
        <w:rPr>
          <w:rFonts w:ascii="Calibri" w:hAnsi="Calibri" w:cs="Calibri"/>
        </w:rPr>
        <w:t>, only eight provided data for the map.</w:t>
      </w:r>
      <w:r>
        <w:rPr>
          <w:rFonts w:ascii="Calibri" w:hAnsi="Calibri" w:cs="Calibri"/>
        </w:rPr>
        <w:t xml:space="preserve"> </w:t>
      </w:r>
      <w:r w:rsidRPr="00A419A2">
        <w:rPr>
          <w:rFonts w:ascii="Calibri" w:hAnsi="Calibri" w:cs="Calibri"/>
        </w:rPr>
        <w:t xml:space="preserve">CANARIE has not made the </w:t>
      </w:r>
      <w:r>
        <w:rPr>
          <w:rFonts w:ascii="Calibri" w:hAnsi="Calibri" w:cs="Calibri"/>
        </w:rPr>
        <w:t xml:space="preserve">Canada </w:t>
      </w:r>
      <w:r w:rsidRPr="00A419A2">
        <w:rPr>
          <w:rFonts w:ascii="Calibri" w:hAnsi="Calibri" w:cs="Calibri"/>
        </w:rPr>
        <w:t xml:space="preserve">map public as not all </w:t>
      </w:r>
      <w:r>
        <w:rPr>
          <w:rFonts w:ascii="Calibri" w:hAnsi="Calibri" w:cs="Calibri"/>
        </w:rPr>
        <w:t xml:space="preserve">Canadian backbones have provided their data and so the map view is not </w:t>
      </w:r>
      <w:r w:rsidRPr="00A419A2">
        <w:rPr>
          <w:rFonts w:ascii="Calibri" w:hAnsi="Calibri" w:cs="Calibri"/>
        </w:rPr>
        <w:t>consistent</w:t>
      </w:r>
      <w:r>
        <w:rPr>
          <w:rFonts w:ascii="Calibri" w:hAnsi="Calibri" w:cs="Calibri"/>
        </w:rPr>
        <w:t xml:space="preserve"> for the whole country</w:t>
      </w:r>
      <w:r w:rsidRPr="00A419A2">
        <w:rPr>
          <w:rFonts w:ascii="Calibri" w:hAnsi="Calibri" w:cs="Calibri"/>
        </w:rPr>
        <w:t xml:space="preserve">. </w:t>
      </w:r>
    </w:p>
    <w:p w14:paraId="1D1360C7" w14:textId="4AFF666A" w:rsidR="00A419A2" w:rsidRPr="00A419A2" w:rsidRDefault="00D92D7D" w:rsidP="00D266DC">
      <w:pPr>
        <w:numPr>
          <w:ilvl w:val="1"/>
          <w:numId w:val="4"/>
        </w:numPr>
        <w:rPr>
          <w:rFonts w:ascii="Calibri" w:hAnsi="Calibri" w:cs="Calibri"/>
        </w:rPr>
      </w:pPr>
      <w:r>
        <w:rPr>
          <w:rFonts w:ascii="Calibri" w:hAnsi="Calibri" w:cs="Calibri"/>
        </w:rPr>
        <w:t>The current status is that there</w:t>
      </w:r>
      <w:r w:rsidR="00A419A2" w:rsidRPr="00A419A2">
        <w:rPr>
          <w:rFonts w:ascii="Calibri" w:hAnsi="Calibri" w:cs="Calibri"/>
        </w:rPr>
        <w:t xml:space="preserve"> is a production hardened software, </w:t>
      </w:r>
      <w:r>
        <w:rPr>
          <w:rFonts w:ascii="Calibri" w:hAnsi="Calibri" w:cs="Calibri"/>
        </w:rPr>
        <w:t xml:space="preserve">that </w:t>
      </w:r>
      <w:r w:rsidR="00A419A2" w:rsidRPr="00A419A2">
        <w:rPr>
          <w:rFonts w:ascii="Calibri" w:hAnsi="Calibri" w:cs="Calibri"/>
        </w:rPr>
        <w:t xml:space="preserve">does what it is supposed to do, </w:t>
      </w:r>
      <w:r>
        <w:rPr>
          <w:rFonts w:ascii="Calibri" w:hAnsi="Calibri" w:cs="Calibri"/>
        </w:rPr>
        <w:t xml:space="preserve">built around </w:t>
      </w:r>
      <w:r w:rsidR="00A419A2" w:rsidRPr="00A419A2">
        <w:rPr>
          <w:rFonts w:ascii="Calibri" w:hAnsi="Calibri" w:cs="Calibri"/>
        </w:rPr>
        <w:t xml:space="preserve">has containers. </w:t>
      </w:r>
      <w:r>
        <w:rPr>
          <w:rFonts w:ascii="Calibri" w:hAnsi="Calibri" w:cs="Calibri"/>
        </w:rPr>
        <w:t xml:space="preserve">The same model as used for Canada’s national map can </w:t>
      </w:r>
      <w:r w:rsidR="00A419A2" w:rsidRPr="00A419A2">
        <w:rPr>
          <w:rFonts w:ascii="Calibri" w:hAnsi="Calibri" w:cs="Calibri"/>
        </w:rPr>
        <w:t xml:space="preserve">be used to extend to an international deployment. </w:t>
      </w:r>
      <w:r>
        <w:rPr>
          <w:rFonts w:ascii="Calibri" w:hAnsi="Calibri" w:cs="Calibri"/>
        </w:rPr>
        <w:t>The s</w:t>
      </w:r>
      <w:r w:rsidR="00A419A2" w:rsidRPr="00A419A2">
        <w:rPr>
          <w:rFonts w:ascii="Calibri" w:hAnsi="Calibri" w:cs="Calibri"/>
        </w:rPr>
        <w:t xml:space="preserve">oftware </w:t>
      </w:r>
      <w:r>
        <w:rPr>
          <w:rFonts w:ascii="Calibri" w:hAnsi="Calibri" w:cs="Calibri"/>
        </w:rPr>
        <w:t xml:space="preserve">is available, </w:t>
      </w:r>
      <w:r w:rsidR="00A419A2" w:rsidRPr="00A419A2">
        <w:rPr>
          <w:rFonts w:ascii="Calibri" w:hAnsi="Calibri" w:cs="Calibri"/>
        </w:rPr>
        <w:t xml:space="preserve">but networks need to provide their own data and </w:t>
      </w:r>
      <w:r>
        <w:rPr>
          <w:rFonts w:ascii="Calibri" w:hAnsi="Calibri" w:cs="Calibri"/>
        </w:rPr>
        <w:t>then ensure that the data is kept up-to-date</w:t>
      </w:r>
      <w:r w:rsidR="00A419A2" w:rsidRPr="00A419A2">
        <w:rPr>
          <w:rFonts w:ascii="Calibri" w:hAnsi="Calibri" w:cs="Calibri"/>
        </w:rPr>
        <w:t>.</w:t>
      </w:r>
    </w:p>
    <w:p w14:paraId="0B8DD556" w14:textId="16F79E36" w:rsidR="00A419A2" w:rsidRPr="00A419A2" w:rsidRDefault="00D92D7D" w:rsidP="00D266DC">
      <w:pPr>
        <w:numPr>
          <w:ilvl w:val="1"/>
          <w:numId w:val="4"/>
        </w:numPr>
        <w:rPr>
          <w:rFonts w:ascii="Calibri" w:hAnsi="Calibri" w:cs="Calibri"/>
        </w:rPr>
      </w:pPr>
      <w:r>
        <w:rPr>
          <w:rFonts w:ascii="Calibri" w:hAnsi="Calibri" w:cs="Calibri"/>
        </w:rPr>
        <w:t>There have since been n</w:t>
      </w:r>
      <w:r w:rsidR="00A419A2" w:rsidRPr="00A419A2">
        <w:rPr>
          <w:rFonts w:ascii="Calibri" w:hAnsi="Calibri" w:cs="Calibri"/>
        </w:rPr>
        <w:t>o further developments by CANARIE</w:t>
      </w:r>
      <w:r>
        <w:rPr>
          <w:rFonts w:ascii="Calibri" w:hAnsi="Calibri" w:cs="Calibri"/>
        </w:rPr>
        <w:t>. Furthermore</w:t>
      </w:r>
      <w:r w:rsidR="00A419A2" w:rsidRPr="00A419A2">
        <w:rPr>
          <w:rFonts w:ascii="Calibri" w:hAnsi="Calibri" w:cs="Calibri"/>
        </w:rPr>
        <w:t>, there have been changes in CANARIE personnel</w:t>
      </w:r>
      <w:r>
        <w:rPr>
          <w:rFonts w:ascii="Calibri" w:hAnsi="Calibri" w:cs="Calibri"/>
        </w:rPr>
        <w:t>, specifically,</w:t>
      </w:r>
      <w:r w:rsidR="00A419A2" w:rsidRPr="00A419A2">
        <w:rPr>
          <w:rFonts w:ascii="Calibri" w:hAnsi="Calibri" w:cs="Calibri"/>
        </w:rPr>
        <w:t xml:space="preserve"> Ryan Davies</w:t>
      </w:r>
      <w:r>
        <w:rPr>
          <w:rFonts w:ascii="Calibri" w:hAnsi="Calibri" w:cs="Calibri"/>
        </w:rPr>
        <w:t xml:space="preserve">, who was on the development work, </w:t>
      </w:r>
      <w:r w:rsidR="00A419A2" w:rsidRPr="00A419A2">
        <w:rPr>
          <w:rFonts w:ascii="Calibri" w:hAnsi="Calibri" w:cs="Calibri"/>
        </w:rPr>
        <w:t>has now moved to cybersecurity at CANARIE.</w:t>
      </w:r>
    </w:p>
    <w:p w14:paraId="721EAD7B" w14:textId="06353C66" w:rsidR="00A419A2" w:rsidRPr="00A419A2" w:rsidRDefault="00D92D7D" w:rsidP="00D266DC">
      <w:pPr>
        <w:numPr>
          <w:ilvl w:val="1"/>
          <w:numId w:val="4"/>
        </w:numPr>
        <w:rPr>
          <w:rFonts w:ascii="Calibri" w:hAnsi="Calibri" w:cs="Calibri"/>
        </w:rPr>
      </w:pPr>
      <w:r w:rsidRPr="00D92D7D">
        <w:rPr>
          <w:rFonts w:ascii="Calibri" w:hAnsi="Calibri" w:cs="Calibri"/>
        </w:rPr>
        <w:t>In consequence, the software is operational and patched but CANARIE is now putting minimal effort into this.</w:t>
      </w:r>
      <w:r w:rsidRPr="00D92D7D">
        <w:rPr>
          <w:rFonts w:ascii="Calibri" w:eastAsia="Times New Roman" w:hAnsi="Calibri" w:cs="Calibri"/>
        </w:rPr>
        <w:t xml:space="preserve"> </w:t>
      </w:r>
      <w:r w:rsidRPr="00D92D7D">
        <w:rPr>
          <w:rFonts w:ascii="Calibri" w:hAnsi="Calibri" w:cs="Calibri"/>
        </w:rPr>
        <w:t>CANARIE is ceasing leadership on the technical development. Cybera have agreed to take over maintenance and patching as they are using the map for their own purposes.</w:t>
      </w:r>
      <w:r>
        <w:rPr>
          <w:rFonts w:ascii="Calibri" w:hAnsi="Calibri" w:cs="Calibri"/>
        </w:rPr>
        <w:t xml:space="preserve"> Consequently, i</w:t>
      </w:r>
      <w:r w:rsidR="00A419A2" w:rsidRPr="00A419A2">
        <w:rPr>
          <w:rFonts w:ascii="Calibri" w:hAnsi="Calibri" w:cs="Calibri"/>
        </w:rPr>
        <w:t>f a REN wants to use this to create its own map, the software is there and can be used.</w:t>
      </w:r>
    </w:p>
    <w:p w14:paraId="2C1BE4D0" w14:textId="77777777" w:rsidR="00D92D7D" w:rsidRDefault="00D92D7D" w:rsidP="00D266DC">
      <w:pPr>
        <w:numPr>
          <w:ilvl w:val="1"/>
          <w:numId w:val="4"/>
        </w:numPr>
        <w:rPr>
          <w:rFonts w:ascii="Calibri" w:hAnsi="Calibri" w:cs="Calibri"/>
        </w:rPr>
      </w:pPr>
      <w:r>
        <w:rPr>
          <w:rFonts w:ascii="Calibri" w:hAnsi="Calibri" w:cs="Calibri"/>
        </w:rPr>
        <w:t>For the map to go to the international level, a number of elements need to be taking into consideration:</w:t>
      </w:r>
    </w:p>
    <w:p w14:paraId="1DF23827" w14:textId="6E6BB271" w:rsidR="00A419A2" w:rsidRPr="00A419A2" w:rsidRDefault="00D92D7D" w:rsidP="00D266DC">
      <w:pPr>
        <w:numPr>
          <w:ilvl w:val="2"/>
          <w:numId w:val="4"/>
        </w:numPr>
        <w:rPr>
          <w:rFonts w:ascii="Calibri" w:hAnsi="Calibri" w:cs="Calibri"/>
        </w:rPr>
      </w:pPr>
      <w:r>
        <w:rPr>
          <w:rFonts w:ascii="Calibri" w:hAnsi="Calibri" w:cs="Calibri"/>
        </w:rPr>
        <w:t>A</w:t>
      </w:r>
      <w:r w:rsidR="00A419A2" w:rsidRPr="00A419A2">
        <w:rPr>
          <w:rFonts w:ascii="Calibri" w:hAnsi="Calibri" w:cs="Calibri"/>
        </w:rPr>
        <w:t xml:space="preserve"> hosting environment</w:t>
      </w:r>
      <w:r>
        <w:rPr>
          <w:rFonts w:ascii="Calibri" w:hAnsi="Calibri" w:cs="Calibri"/>
        </w:rPr>
        <w:t xml:space="preserve"> is needed for </w:t>
      </w:r>
      <w:r w:rsidR="00396C04">
        <w:rPr>
          <w:rFonts w:ascii="Calibri" w:hAnsi="Calibri" w:cs="Calibri"/>
        </w:rPr>
        <w:t xml:space="preserve">the containers to host data, as it is unlikely that many RENs will deploy their own containers (e.g. there have been no significant requests for the </w:t>
      </w:r>
      <w:r w:rsidR="00A419A2" w:rsidRPr="00A419A2">
        <w:rPr>
          <w:rFonts w:ascii="Calibri" w:hAnsi="Calibri" w:cs="Calibri"/>
        </w:rPr>
        <w:t xml:space="preserve">software </w:t>
      </w:r>
      <w:r w:rsidR="00396C04">
        <w:rPr>
          <w:rFonts w:ascii="Calibri" w:hAnsi="Calibri" w:cs="Calibri"/>
        </w:rPr>
        <w:t xml:space="preserve">since it was </w:t>
      </w:r>
      <w:r w:rsidR="00A419A2" w:rsidRPr="00A419A2">
        <w:rPr>
          <w:rFonts w:ascii="Calibri" w:hAnsi="Calibri" w:cs="Calibri"/>
        </w:rPr>
        <w:t>released.</w:t>
      </w:r>
      <w:r w:rsidR="00396C04">
        <w:rPr>
          <w:rFonts w:ascii="Calibri" w:hAnsi="Calibri" w:cs="Calibri"/>
        </w:rPr>
        <w:t>). Note that CANARIE have provided the container for the Canadian map, the partners have only had to provide the network data.</w:t>
      </w:r>
    </w:p>
    <w:p w14:paraId="6AD69788" w14:textId="08850210" w:rsidR="00396C04" w:rsidRPr="00A419A2" w:rsidRDefault="00A419A2" w:rsidP="00D266DC">
      <w:pPr>
        <w:numPr>
          <w:ilvl w:val="2"/>
          <w:numId w:val="4"/>
        </w:numPr>
        <w:rPr>
          <w:rFonts w:ascii="Calibri" w:hAnsi="Calibri" w:cs="Calibri"/>
        </w:rPr>
      </w:pPr>
      <w:r w:rsidRPr="00A419A2">
        <w:rPr>
          <w:rFonts w:ascii="Calibri" w:hAnsi="Calibri" w:cs="Calibri"/>
        </w:rPr>
        <w:t xml:space="preserve">Marketing – </w:t>
      </w:r>
      <w:r w:rsidR="00396C04">
        <w:rPr>
          <w:rFonts w:ascii="Calibri" w:hAnsi="Calibri" w:cs="Calibri"/>
        </w:rPr>
        <w:t xml:space="preserve">there has been promotion, e.g. at </w:t>
      </w:r>
      <w:r w:rsidRPr="00A419A2">
        <w:rPr>
          <w:rFonts w:ascii="Calibri" w:hAnsi="Calibri" w:cs="Calibri"/>
        </w:rPr>
        <w:t>TNC</w:t>
      </w:r>
      <w:r w:rsidR="00396C04">
        <w:rPr>
          <w:rFonts w:ascii="Calibri" w:hAnsi="Calibri" w:cs="Calibri"/>
        </w:rPr>
        <w:t xml:space="preserve"> (on numerous occasions)</w:t>
      </w:r>
      <w:r w:rsidRPr="00A419A2">
        <w:rPr>
          <w:rFonts w:ascii="Calibri" w:hAnsi="Calibri" w:cs="Calibri"/>
        </w:rPr>
        <w:t xml:space="preserve">. There has been some interest, but not substantial. So marketing </w:t>
      </w:r>
      <w:r w:rsidR="00396C04">
        <w:rPr>
          <w:rFonts w:ascii="Calibri" w:hAnsi="Calibri" w:cs="Calibri"/>
        </w:rPr>
        <w:t xml:space="preserve">is needed </w:t>
      </w:r>
      <w:r w:rsidRPr="00A419A2">
        <w:rPr>
          <w:rFonts w:ascii="Calibri" w:hAnsi="Calibri" w:cs="Calibri"/>
        </w:rPr>
        <w:t>to sell the value</w:t>
      </w:r>
      <w:r w:rsidR="00396C04">
        <w:rPr>
          <w:rFonts w:ascii="Calibri" w:hAnsi="Calibri" w:cs="Calibri"/>
        </w:rPr>
        <w:t xml:space="preserve"> of the map.</w:t>
      </w:r>
      <w:r w:rsidR="00396C04" w:rsidRPr="00396C04">
        <w:rPr>
          <w:rFonts w:ascii="Calibri" w:hAnsi="Calibri" w:cs="Calibri"/>
        </w:rPr>
        <w:t xml:space="preserve"> </w:t>
      </w:r>
      <w:r w:rsidR="00396C04">
        <w:rPr>
          <w:rFonts w:ascii="Calibri" w:hAnsi="Calibri" w:cs="Calibri"/>
        </w:rPr>
        <w:t>(Mark noted that there is m</w:t>
      </w:r>
      <w:r w:rsidR="00396C04" w:rsidRPr="00A419A2">
        <w:rPr>
          <w:rFonts w:ascii="Calibri" w:hAnsi="Calibri" w:cs="Calibri"/>
        </w:rPr>
        <w:t>ore ability as a group to do the technical side of things, but less on marketing.</w:t>
      </w:r>
      <w:r w:rsidR="00396C04">
        <w:rPr>
          <w:rFonts w:ascii="Calibri" w:hAnsi="Calibri" w:cs="Calibri"/>
        </w:rPr>
        <w:t>)</w:t>
      </w:r>
    </w:p>
    <w:p w14:paraId="51D79A58" w14:textId="32FF80DD" w:rsidR="00A419A2" w:rsidRPr="00A419A2" w:rsidRDefault="00396C04" w:rsidP="00D266DC">
      <w:pPr>
        <w:numPr>
          <w:ilvl w:val="2"/>
          <w:numId w:val="4"/>
        </w:numPr>
        <w:rPr>
          <w:rFonts w:ascii="Calibri" w:hAnsi="Calibri" w:cs="Calibri"/>
        </w:rPr>
      </w:pPr>
      <w:r>
        <w:rPr>
          <w:rFonts w:ascii="Calibri" w:hAnsi="Calibri" w:cs="Calibri"/>
        </w:rPr>
        <w:lastRenderedPageBreak/>
        <w:t>Documentation on the data model is required, in order to describe what and how the data needs to be provided.</w:t>
      </w:r>
      <w:r w:rsidR="00A419A2" w:rsidRPr="00A419A2">
        <w:rPr>
          <w:rFonts w:ascii="Calibri" w:hAnsi="Calibri" w:cs="Calibri"/>
        </w:rPr>
        <w:t xml:space="preserve"> </w:t>
      </w:r>
    </w:p>
    <w:p w14:paraId="257B2B2D" w14:textId="19443526" w:rsidR="00A419A2" w:rsidRDefault="00396C04" w:rsidP="00D266DC">
      <w:pPr>
        <w:numPr>
          <w:ilvl w:val="2"/>
          <w:numId w:val="4"/>
        </w:numPr>
        <w:rPr>
          <w:rFonts w:ascii="Calibri" w:hAnsi="Calibri" w:cs="Calibri"/>
        </w:rPr>
      </w:pPr>
      <w:r>
        <w:rPr>
          <w:rFonts w:ascii="Calibri" w:hAnsi="Calibri" w:cs="Calibri"/>
        </w:rPr>
        <w:t>O</w:t>
      </w:r>
      <w:r w:rsidR="00A419A2" w:rsidRPr="00A419A2">
        <w:rPr>
          <w:rFonts w:ascii="Calibri" w:hAnsi="Calibri" w:cs="Calibri"/>
        </w:rPr>
        <w:t>ngoing technical support</w:t>
      </w:r>
      <w:r>
        <w:rPr>
          <w:rFonts w:ascii="Calibri" w:hAnsi="Calibri" w:cs="Calibri"/>
        </w:rPr>
        <w:t xml:space="preserve"> will be needed.</w:t>
      </w:r>
    </w:p>
    <w:p w14:paraId="7449CF93" w14:textId="7847F823" w:rsidR="00D266DC" w:rsidRDefault="00C168D3" w:rsidP="00D266DC">
      <w:pPr>
        <w:numPr>
          <w:ilvl w:val="0"/>
          <w:numId w:val="4"/>
        </w:numPr>
        <w:rPr>
          <w:rFonts w:ascii="Calibri" w:hAnsi="Calibri" w:cs="Calibri"/>
        </w:rPr>
      </w:pPr>
      <w:r>
        <w:rPr>
          <w:rFonts w:ascii="Calibri" w:hAnsi="Calibri" w:cs="Calibri"/>
        </w:rPr>
        <w:t>A general discussion followed with focus on the following points:</w:t>
      </w:r>
    </w:p>
    <w:p w14:paraId="40E623CF" w14:textId="2DA156BC" w:rsidR="00C168D3" w:rsidRDefault="00C168D3" w:rsidP="00C168D3">
      <w:pPr>
        <w:numPr>
          <w:ilvl w:val="1"/>
          <w:numId w:val="4"/>
        </w:numPr>
        <w:rPr>
          <w:rFonts w:ascii="Calibri" w:hAnsi="Calibri" w:cs="Calibri"/>
        </w:rPr>
      </w:pPr>
      <w:r>
        <w:rPr>
          <w:rFonts w:ascii="Calibri" w:hAnsi="Calibri" w:cs="Calibri"/>
        </w:rPr>
        <w:t>Use cases:</w:t>
      </w:r>
    </w:p>
    <w:p w14:paraId="2BC1CE54" w14:textId="7C391307" w:rsidR="00C168D3" w:rsidRDefault="00C168D3" w:rsidP="00C168D3">
      <w:pPr>
        <w:numPr>
          <w:ilvl w:val="2"/>
          <w:numId w:val="4"/>
        </w:numPr>
        <w:rPr>
          <w:rFonts w:ascii="Calibri" w:hAnsi="Calibri" w:cs="Calibri"/>
        </w:rPr>
      </w:pPr>
      <w:r>
        <w:rPr>
          <w:rFonts w:ascii="Calibri" w:hAnsi="Calibri" w:cs="Calibri"/>
        </w:rPr>
        <w:t>The original use case was one of marketing, i.e. to be able to demonstrate the reach of R&amp;E connectivity from one institution to another, across national and international links.</w:t>
      </w:r>
    </w:p>
    <w:p w14:paraId="2EBDC10A" w14:textId="77777777" w:rsidR="005D7514" w:rsidRDefault="00C168D3" w:rsidP="005D7514">
      <w:pPr>
        <w:numPr>
          <w:ilvl w:val="2"/>
          <w:numId w:val="4"/>
        </w:numPr>
        <w:rPr>
          <w:rFonts w:ascii="Calibri" w:hAnsi="Calibri" w:cs="Calibri"/>
        </w:rPr>
      </w:pPr>
      <w:r w:rsidRPr="005D7514">
        <w:rPr>
          <w:rFonts w:ascii="Calibri" w:hAnsi="Calibri" w:cs="Calibri"/>
        </w:rPr>
        <w:t>There could be technical use cases</w:t>
      </w:r>
      <w:r w:rsidR="005D7514" w:rsidRPr="005D7514">
        <w:rPr>
          <w:rFonts w:ascii="Calibri" w:hAnsi="Calibri" w:cs="Calibri"/>
        </w:rPr>
        <w:t>, e.g. for trouble-shooting</w:t>
      </w:r>
      <w:r w:rsidR="00D65F03" w:rsidRPr="005D7514">
        <w:rPr>
          <w:rFonts w:ascii="Calibri" w:hAnsi="Calibri" w:cs="Calibri"/>
        </w:rPr>
        <w:t>, a perfSONAR map</w:t>
      </w:r>
      <w:r w:rsidR="005D7514" w:rsidRPr="005D7514">
        <w:rPr>
          <w:rFonts w:ascii="Calibri" w:hAnsi="Calibri" w:cs="Calibri"/>
        </w:rPr>
        <w:t xml:space="preserve">, traffic flows. </w:t>
      </w:r>
      <w:r w:rsidR="005D7514">
        <w:rPr>
          <w:rFonts w:ascii="Calibri" w:hAnsi="Calibri" w:cs="Calibri"/>
        </w:rPr>
        <w:t>The t</w:t>
      </w:r>
      <w:r w:rsidR="005D7514" w:rsidRPr="005D7514">
        <w:rPr>
          <w:rFonts w:ascii="Calibri" w:hAnsi="Calibri" w:cs="Calibri"/>
        </w:rPr>
        <w:t>ech in the background could be used to map data.</w:t>
      </w:r>
    </w:p>
    <w:p w14:paraId="2281AFD6" w14:textId="1904DFF2" w:rsidR="005D7514" w:rsidRPr="005D7514" w:rsidRDefault="005D7514" w:rsidP="005D7514">
      <w:pPr>
        <w:numPr>
          <w:ilvl w:val="2"/>
          <w:numId w:val="4"/>
        </w:numPr>
        <w:rPr>
          <w:rFonts w:ascii="Calibri" w:hAnsi="Calibri" w:cs="Calibri"/>
        </w:rPr>
      </w:pPr>
      <w:r>
        <w:rPr>
          <w:rFonts w:ascii="Calibri" w:hAnsi="Calibri" w:cs="Calibri"/>
        </w:rPr>
        <w:t xml:space="preserve">The My </w:t>
      </w:r>
      <w:r w:rsidRPr="005D7514">
        <w:rPr>
          <w:rFonts w:ascii="Calibri" w:hAnsi="Calibri" w:cs="Calibri"/>
        </w:rPr>
        <w:t xml:space="preserve">ESnet </w:t>
      </w:r>
      <w:r>
        <w:rPr>
          <w:rFonts w:ascii="Calibri" w:hAnsi="Calibri" w:cs="Calibri"/>
        </w:rPr>
        <w:t>portal is an example of something already in production.</w:t>
      </w:r>
    </w:p>
    <w:p w14:paraId="1B4D9762" w14:textId="5F7A6D6B" w:rsidR="00D65F03" w:rsidRDefault="00D65F03" w:rsidP="00D65F03">
      <w:pPr>
        <w:numPr>
          <w:ilvl w:val="1"/>
          <w:numId w:val="4"/>
        </w:numPr>
        <w:rPr>
          <w:rFonts w:ascii="Calibri" w:hAnsi="Calibri" w:cs="Calibri"/>
        </w:rPr>
      </w:pPr>
      <w:r>
        <w:rPr>
          <w:rFonts w:ascii="Calibri" w:hAnsi="Calibri" w:cs="Calibri"/>
        </w:rPr>
        <w:t>Data collection/provision:</w:t>
      </w:r>
    </w:p>
    <w:p w14:paraId="5DA4EE0F" w14:textId="1A320A4F" w:rsidR="00D65F03" w:rsidRDefault="00D65F03" w:rsidP="00D65F03">
      <w:pPr>
        <w:numPr>
          <w:ilvl w:val="2"/>
          <w:numId w:val="4"/>
        </w:numPr>
        <w:rPr>
          <w:rFonts w:ascii="Calibri" w:hAnsi="Calibri" w:cs="Calibri"/>
        </w:rPr>
      </w:pPr>
      <w:r>
        <w:rPr>
          <w:rFonts w:ascii="Calibri" w:hAnsi="Calibri" w:cs="Calibri"/>
        </w:rPr>
        <w:t>The CANARIE data is held in a spreadsheet, and is provided manually.</w:t>
      </w:r>
    </w:p>
    <w:p w14:paraId="128130DD" w14:textId="33522127" w:rsidR="00D65F03" w:rsidRDefault="00D65F03" w:rsidP="00D65F03">
      <w:pPr>
        <w:numPr>
          <w:ilvl w:val="2"/>
          <w:numId w:val="4"/>
        </w:numPr>
        <w:rPr>
          <w:rFonts w:ascii="Calibri" w:hAnsi="Calibri" w:cs="Calibri"/>
        </w:rPr>
      </w:pPr>
      <w:r>
        <w:rPr>
          <w:rFonts w:ascii="Calibri" w:hAnsi="Calibri" w:cs="Calibri"/>
        </w:rPr>
        <w:t>Some NRENs are small and have limited or possibly no resources to focus on map efforts.</w:t>
      </w:r>
      <w:r w:rsidR="005D7514">
        <w:rPr>
          <w:rFonts w:ascii="Calibri" w:hAnsi="Calibri" w:cs="Calibri"/>
        </w:rPr>
        <w:t xml:space="preserve"> There could be resource issues at larger RENs as well.</w:t>
      </w:r>
    </w:p>
    <w:p w14:paraId="4A46D714" w14:textId="750A9512" w:rsidR="00D65F03" w:rsidRDefault="00D65F03" w:rsidP="00D65F03">
      <w:pPr>
        <w:numPr>
          <w:ilvl w:val="2"/>
          <w:numId w:val="4"/>
        </w:numPr>
        <w:rPr>
          <w:rFonts w:ascii="Calibri" w:hAnsi="Calibri" w:cs="Calibri"/>
        </w:rPr>
      </w:pPr>
      <w:r>
        <w:rPr>
          <w:rFonts w:ascii="Calibri" w:hAnsi="Calibri" w:cs="Calibri"/>
        </w:rPr>
        <w:t xml:space="preserve">RNP note that they have developed their own map for three </w:t>
      </w:r>
      <w:r w:rsidR="005D7514">
        <w:rPr>
          <w:rFonts w:ascii="Calibri" w:hAnsi="Calibri" w:cs="Calibri"/>
        </w:rPr>
        <w:t>NRENs and RedCLARA</w:t>
      </w:r>
      <w:r>
        <w:rPr>
          <w:rFonts w:ascii="Calibri" w:hAnsi="Calibri" w:cs="Calibri"/>
        </w:rPr>
        <w:t xml:space="preserve"> in Latin America. This is a model (like CANARIE of one party helping on the technical side with the provision of the container, and hosting data provided by others).</w:t>
      </w:r>
    </w:p>
    <w:p w14:paraId="56793A00" w14:textId="3BF482A2" w:rsidR="005D7514" w:rsidRDefault="005D7514" w:rsidP="00D65F03">
      <w:pPr>
        <w:numPr>
          <w:ilvl w:val="2"/>
          <w:numId w:val="4"/>
        </w:numPr>
        <w:rPr>
          <w:rFonts w:ascii="Calibri" w:hAnsi="Calibri" w:cs="Calibri"/>
        </w:rPr>
      </w:pPr>
      <w:r>
        <w:rPr>
          <w:rFonts w:ascii="Calibri" w:hAnsi="Calibri" w:cs="Calibri"/>
        </w:rPr>
        <w:t>Historically, RENs have shown link capacities on maps. This is something that might be worth discussion – is it still appropriate today?</w:t>
      </w:r>
    </w:p>
    <w:p w14:paraId="7741785D" w14:textId="2B990DBE" w:rsidR="00D65F03" w:rsidRDefault="00D65F03" w:rsidP="00D65F03">
      <w:pPr>
        <w:numPr>
          <w:ilvl w:val="1"/>
          <w:numId w:val="4"/>
        </w:numPr>
        <w:rPr>
          <w:rFonts w:ascii="Calibri" w:hAnsi="Calibri" w:cs="Calibri"/>
        </w:rPr>
      </w:pPr>
      <w:r>
        <w:rPr>
          <w:rFonts w:ascii="Calibri" w:hAnsi="Calibri" w:cs="Calibri"/>
        </w:rPr>
        <w:t>Marketing:</w:t>
      </w:r>
    </w:p>
    <w:p w14:paraId="32B8824A" w14:textId="64971460" w:rsidR="005D7514" w:rsidRDefault="005D7514" w:rsidP="00D65F03">
      <w:pPr>
        <w:numPr>
          <w:ilvl w:val="2"/>
          <w:numId w:val="4"/>
        </w:numPr>
        <w:rPr>
          <w:rFonts w:ascii="Calibri" w:hAnsi="Calibri" w:cs="Calibri"/>
        </w:rPr>
      </w:pPr>
      <w:r>
        <w:rPr>
          <w:rFonts w:ascii="Calibri" w:hAnsi="Calibri" w:cs="Calibri"/>
        </w:rPr>
        <w:t xml:space="preserve">There is not an understanding of why </w:t>
      </w:r>
      <w:r w:rsidR="00BE106D">
        <w:rPr>
          <w:rFonts w:ascii="Calibri" w:hAnsi="Calibri" w:cs="Calibri"/>
        </w:rPr>
        <w:t xml:space="preserve">only limited </w:t>
      </w:r>
      <w:r>
        <w:rPr>
          <w:rFonts w:ascii="Calibri" w:hAnsi="Calibri" w:cs="Calibri"/>
        </w:rPr>
        <w:t xml:space="preserve">RENs have engaged with the </w:t>
      </w:r>
      <w:r w:rsidR="00BE106D">
        <w:rPr>
          <w:rFonts w:ascii="Calibri" w:hAnsi="Calibri" w:cs="Calibri"/>
        </w:rPr>
        <w:t>GREN M</w:t>
      </w:r>
      <w:r>
        <w:rPr>
          <w:rFonts w:ascii="Calibri" w:hAnsi="Calibri" w:cs="Calibri"/>
        </w:rPr>
        <w:t xml:space="preserve">ap </w:t>
      </w:r>
      <w:r w:rsidR="00BE106D">
        <w:rPr>
          <w:rFonts w:ascii="Calibri" w:hAnsi="Calibri" w:cs="Calibri"/>
        </w:rPr>
        <w:t xml:space="preserve">initiative, i.e. what are the reasons for some not engaging </w:t>
      </w:r>
      <w:r>
        <w:rPr>
          <w:rFonts w:ascii="Calibri" w:hAnsi="Calibri" w:cs="Calibri"/>
        </w:rPr>
        <w:t>(not having sufficient resources, not relevant</w:t>
      </w:r>
      <w:r w:rsidR="00BE106D">
        <w:rPr>
          <w:rFonts w:ascii="Calibri" w:hAnsi="Calibri" w:cs="Calibri"/>
        </w:rPr>
        <w:t xml:space="preserve"> for their purposes, etc.?</w:t>
      </w:r>
      <w:r>
        <w:rPr>
          <w:rFonts w:ascii="Calibri" w:hAnsi="Calibri" w:cs="Calibri"/>
        </w:rPr>
        <w:t>).</w:t>
      </w:r>
    </w:p>
    <w:p w14:paraId="05F3480D" w14:textId="22F3A8B4" w:rsidR="00D65F03" w:rsidRPr="00A419A2" w:rsidRDefault="005D7514" w:rsidP="00D65F03">
      <w:pPr>
        <w:numPr>
          <w:ilvl w:val="2"/>
          <w:numId w:val="4"/>
        </w:numPr>
        <w:rPr>
          <w:rFonts w:ascii="Calibri" w:hAnsi="Calibri" w:cs="Calibri"/>
        </w:rPr>
      </w:pPr>
      <w:r>
        <w:rPr>
          <w:rFonts w:ascii="Calibri" w:hAnsi="Calibri" w:cs="Calibri"/>
        </w:rPr>
        <w:t>There are NRENs who publish backbone maps on their websites (</w:t>
      </w:r>
      <w:hyperlink r:id="rId8" w:history="1">
        <w:r w:rsidRPr="005D7514">
          <w:rPr>
            <w:rStyle w:val="Hyperlink"/>
            <w:rFonts w:ascii="Calibri" w:hAnsi="Calibri" w:cs="Calibri"/>
          </w:rPr>
          <w:t>GÉANT Compendium</w:t>
        </w:r>
      </w:hyperlink>
      <w:r>
        <w:rPr>
          <w:rFonts w:ascii="Calibri" w:hAnsi="Calibri" w:cs="Calibri"/>
        </w:rPr>
        <w:t xml:space="preserve"> is a source for European NRENs, the </w:t>
      </w:r>
      <w:hyperlink r:id="rId9" w:history="1">
        <w:r w:rsidRPr="005D7514">
          <w:rPr>
            <w:rStyle w:val="Hyperlink"/>
            <w:rFonts w:ascii="Calibri" w:hAnsi="Calibri" w:cs="Calibri"/>
          </w:rPr>
          <w:t>GÉANT Interactive Map</w:t>
        </w:r>
      </w:hyperlink>
      <w:r>
        <w:rPr>
          <w:rFonts w:ascii="Calibri" w:hAnsi="Calibri" w:cs="Calibri"/>
        </w:rPr>
        <w:t xml:space="preserve"> also includes links where known) . One approach could be to contact these RENs and enquire as to their interest in the GREN Map.</w:t>
      </w:r>
    </w:p>
    <w:p w14:paraId="72C51935" w14:textId="07B3339E" w:rsidR="00A419A2" w:rsidRDefault="00BE106D" w:rsidP="00BE106D">
      <w:pPr>
        <w:numPr>
          <w:ilvl w:val="0"/>
          <w:numId w:val="4"/>
        </w:numPr>
        <w:rPr>
          <w:rFonts w:ascii="Calibri" w:hAnsi="Calibri" w:cs="Calibri"/>
        </w:rPr>
      </w:pPr>
      <w:r>
        <w:rPr>
          <w:rFonts w:ascii="Calibri" w:hAnsi="Calibri" w:cs="Calibri"/>
        </w:rPr>
        <w:t>Next Steps:</w:t>
      </w:r>
    </w:p>
    <w:p w14:paraId="41B1DD0D" w14:textId="2720D9E0" w:rsidR="00BE106D" w:rsidRDefault="00BE106D" w:rsidP="00BE106D">
      <w:pPr>
        <w:numPr>
          <w:ilvl w:val="1"/>
          <w:numId w:val="4"/>
        </w:numPr>
        <w:rPr>
          <w:rFonts w:ascii="Calibri" w:hAnsi="Calibri" w:cs="Calibri"/>
        </w:rPr>
      </w:pPr>
      <w:r>
        <w:rPr>
          <w:rFonts w:ascii="Calibri" w:hAnsi="Calibri" w:cs="Calibri"/>
        </w:rPr>
        <w:t>The group generally sees value in the concept of the GREN Map and there is some interest in it continuing. RNP expressed an interest in contributing to the work.</w:t>
      </w:r>
    </w:p>
    <w:p w14:paraId="39C2E9FB" w14:textId="1C7DCF3C" w:rsidR="00BE106D" w:rsidRDefault="00BE106D" w:rsidP="00BE106D">
      <w:pPr>
        <w:numPr>
          <w:ilvl w:val="1"/>
          <w:numId w:val="4"/>
        </w:numPr>
        <w:rPr>
          <w:rFonts w:ascii="Calibri" w:hAnsi="Calibri" w:cs="Calibri"/>
        </w:rPr>
      </w:pPr>
      <w:r>
        <w:rPr>
          <w:rFonts w:ascii="Calibri" w:hAnsi="Calibri" w:cs="Calibri"/>
        </w:rPr>
        <w:t>Concrete decisions are now needed for the future direction of the WG.</w:t>
      </w:r>
    </w:p>
    <w:p w14:paraId="5EFB1F05" w14:textId="67923341" w:rsidR="00BE106D" w:rsidRPr="00F32768" w:rsidRDefault="00BE106D" w:rsidP="00BE106D">
      <w:pPr>
        <w:numPr>
          <w:ilvl w:val="1"/>
          <w:numId w:val="4"/>
        </w:numPr>
        <w:rPr>
          <w:rFonts w:ascii="Calibri" w:hAnsi="Calibri" w:cs="Calibri"/>
        </w:rPr>
      </w:pPr>
      <w:r>
        <w:rPr>
          <w:rFonts w:ascii="Calibri" w:hAnsi="Calibri" w:cs="Calibri"/>
        </w:rPr>
        <w:t xml:space="preserve">As Co-chairs of the WG to date, both CANARIE and GÉANT feel that new co-chairs would be beneficial to refresh the activities of the group. </w:t>
      </w:r>
    </w:p>
    <w:sectPr w:rsidR="00BE106D" w:rsidRPr="00F32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1E0"/>
    <w:multiLevelType w:val="hybridMultilevel"/>
    <w:tmpl w:val="F32A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219D"/>
    <w:multiLevelType w:val="multilevel"/>
    <w:tmpl w:val="2F74DF02"/>
    <w:name w:val="NumHeadings226"/>
    <w:lvl w:ilvl="0">
      <w:start w:val="1"/>
      <w:numFmt w:val="upperLetter"/>
      <w:pStyle w:val="Appendix1"/>
      <w:lvlText w:val="Appendix %1"/>
      <w:lvlJc w:val="left"/>
      <w:pPr>
        <w:ind w:left="785" w:hanging="360"/>
      </w:pPr>
    </w:lvl>
    <w:lvl w:ilvl="1">
      <w:start w:val="1"/>
      <w:numFmt w:val="decimal"/>
      <w:pStyle w:val="Appendix2"/>
      <w:lvlText w:val="%1.%2"/>
      <w:lvlJc w:val="left"/>
      <w:pPr>
        <w:ind w:left="851" w:hanging="851"/>
      </w:pPr>
      <w:rPr>
        <w:rFonts w:hint="default"/>
        <w:b w:val="0"/>
        <w:bCs/>
        <w:color w:val="005F89"/>
        <w:sz w:val="32"/>
        <w:szCs w:val="32"/>
      </w:rPr>
    </w:lvl>
    <w:lvl w:ilvl="2">
      <w:start w:val="1"/>
      <w:numFmt w:val="decimal"/>
      <w:lvlText w:val="%1.%2.%3"/>
      <w:lvlJc w:val="right"/>
      <w:pPr>
        <w:tabs>
          <w:tab w:val="num" w:pos="851"/>
        </w:tabs>
        <w:ind w:left="851" w:hanging="851"/>
      </w:pPr>
      <w:rPr>
        <w:rFonts w:hint="default"/>
        <w:b w:val="0"/>
        <w:bCs/>
        <w:color w:val="E8E8E8" w:themeColor="background2"/>
        <w:sz w:val="24"/>
        <w:szCs w:val="24"/>
      </w:rPr>
    </w:lvl>
    <w:lvl w:ilvl="3">
      <w:start w:val="1"/>
      <w:numFmt w:val="decimal"/>
      <w:lvlText w:val="%1.%2.%3.%4"/>
      <w:lvlJc w:val="left"/>
      <w:pPr>
        <w:tabs>
          <w:tab w:val="num" w:pos="851"/>
        </w:tabs>
        <w:ind w:left="0" w:firstLine="0"/>
      </w:pPr>
      <w:rPr>
        <w:rFonts w:hint="default"/>
        <w:b w:val="0"/>
        <w:bCs/>
        <w:i w:val="0"/>
        <w:color w:val="005F89"/>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BD77A2"/>
    <w:multiLevelType w:val="hybridMultilevel"/>
    <w:tmpl w:val="B2A26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65F6EF1"/>
    <w:multiLevelType w:val="hybridMultilevel"/>
    <w:tmpl w:val="AD0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61D50"/>
    <w:multiLevelType w:val="hybridMultilevel"/>
    <w:tmpl w:val="47166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7031337">
    <w:abstractNumId w:val="1"/>
  </w:num>
  <w:num w:numId="2" w16cid:durableId="13267584">
    <w:abstractNumId w:val="1"/>
  </w:num>
  <w:num w:numId="3" w16cid:durableId="94372844">
    <w:abstractNumId w:val="2"/>
  </w:num>
  <w:num w:numId="4" w16cid:durableId="1833176803">
    <w:abstractNumId w:val="4"/>
  </w:num>
  <w:num w:numId="5" w16cid:durableId="1155683770">
    <w:abstractNumId w:val="3"/>
  </w:num>
  <w:num w:numId="6" w16cid:durableId="165625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06"/>
    <w:rsid w:val="00396C04"/>
    <w:rsid w:val="005567AF"/>
    <w:rsid w:val="005D7514"/>
    <w:rsid w:val="006011B3"/>
    <w:rsid w:val="006D1406"/>
    <w:rsid w:val="0073517D"/>
    <w:rsid w:val="00773802"/>
    <w:rsid w:val="008116CD"/>
    <w:rsid w:val="0085245A"/>
    <w:rsid w:val="00897BA2"/>
    <w:rsid w:val="008C5734"/>
    <w:rsid w:val="008F3BE7"/>
    <w:rsid w:val="0091178B"/>
    <w:rsid w:val="00946B51"/>
    <w:rsid w:val="009F65BF"/>
    <w:rsid w:val="00A11B08"/>
    <w:rsid w:val="00A37748"/>
    <w:rsid w:val="00A419A2"/>
    <w:rsid w:val="00BE106D"/>
    <w:rsid w:val="00C168D3"/>
    <w:rsid w:val="00C34027"/>
    <w:rsid w:val="00CA5A1D"/>
    <w:rsid w:val="00CA5E35"/>
    <w:rsid w:val="00D266DC"/>
    <w:rsid w:val="00D60EEA"/>
    <w:rsid w:val="00D65F03"/>
    <w:rsid w:val="00D8218F"/>
    <w:rsid w:val="00D92D7D"/>
    <w:rsid w:val="00D94ACE"/>
    <w:rsid w:val="00E830D1"/>
    <w:rsid w:val="00F3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4377"/>
  <w15:chartTrackingRefBased/>
  <w15:docId w15:val="{A0B73901-41B4-4541-A7CD-DA4419A8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C34027"/>
    <w:pPr>
      <w:spacing w:before="120" w:after="0" w:line="280" w:lineRule="atLeast"/>
    </w:pPr>
    <w:rPr>
      <w:rFonts w:ascii="Calibri" w:eastAsia="Batang" w:hAnsi="Calibri" w:cs="Times New Roman"/>
      <w:b/>
      <w:color w:val="0E2841" w:themeColor="text2"/>
      <w:kern w:val="0"/>
      <w:sz w:val="20"/>
      <w:szCs w:val="18"/>
      <w:lang w:val="en-US"/>
      <w14:ligatures w14:val="none"/>
    </w:rPr>
  </w:style>
  <w:style w:type="paragraph" w:customStyle="1" w:styleId="Abstractheading">
    <w:name w:val="Abstract heading"/>
    <w:basedOn w:val="Normal"/>
    <w:next w:val="Normal"/>
    <w:rsid w:val="00C34027"/>
    <w:pPr>
      <w:spacing w:before="360" w:after="120" w:line="240" w:lineRule="auto"/>
    </w:pPr>
    <w:rPr>
      <w:rFonts w:asciiTheme="majorHAnsi" w:eastAsia="Batang" w:hAnsiTheme="majorHAnsi" w:cs="Times New Roman"/>
      <w:color w:val="005F89"/>
      <w:kern w:val="0"/>
      <w:sz w:val="28"/>
      <w:szCs w:val="20"/>
      <w:lang w:val="en-US"/>
      <w14:ligatures w14:val="none"/>
    </w:rPr>
  </w:style>
  <w:style w:type="paragraph" w:customStyle="1" w:styleId="Abstracttext">
    <w:name w:val="Abstract text"/>
    <w:basedOn w:val="Normal"/>
    <w:qFormat/>
    <w:rsid w:val="00C34027"/>
    <w:pPr>
      <w:spacing w:after="0" w:line="280" w:lineRule="atLeast"/>
    </w:pPr>
    <w:rPr>
      <w:rFonts w:ascii="Calibri" w:eastAsia="Batang" w:hAnsi="Calibri" w:cs="Times New Roman"/>
      <w:color w:val="0E2841" w:themeColor="text2"/>
      <w:kern w:val="0"/>
      <w:sz w:val="20"/>
      <w:szCs w:val="20"/>
      <w:lang w:eastAsia="en-GB"/>
      <w14:ligatures w14:val="none"/>
    </w:rPr>
  </w:style>
  <w:style w:type="paragraph" w:customStyle="1" w:styleId="AcronymDefinition">
    <w:name w:val="Acronym Definition"/>
    <w:basedOn w:val="BodyText"/>
    <w:rsid w:val="00C34027"/>
    <w:pPr>
      <w:tabs>
        <w:tab w:val="left" w:pos="1418"/>
      </w:tabs>
      <w:spacing w:after="0" w:line="260" w:lineRule="atLeast"/>
      <w:ind w:left="1418" w:hanging="1418"/>
    </w:pPr>
    <w:rPr>
      <w:rFonts w:ascii="Calibri" w:eastAsia="Batang" w:hAnsi="Calibri" w:cs="Times New Roman"/>
      <w:kern w:val="0"/>
      <w:sz w:val="20"/>
      <w:szCs w:val="20"/>
      <w:lang w:eastAsia="ko-KR"/>
      <w14:ligatures w14:val="none"/>
    </w:rPr>
  </w:style>
  <w:style w:type="paragraph" w:styleId="BodyText">
    <w:name w:val="Body Text"/>
    <w:basedOn w:val="Normal"/>
    <w:link w:val="BodyTextChar"/>
    <w:uiPriority w:val="99"/>
    <w:semiHidden/>
    <w:unhideWhenUsed/>
    <w:rsid w:val="00C34027"/>
    <w:pPr>
      <w:spacing w:after="120"/>
    </w:pPr>
  </w:style>
  <w:style w:type="character" w:customStyle="1" w:styleId="BodyTextChar">
    <w:name w:val="Body Text Char"/>
    <w:basedOn w:val="DefaultParagraphFont"/>
    <w:link w:val="BodyText"/>
    <w:uiPriority w:val="99"/>
    <w:semiHidden/>
    <w:rsid w:val="00C34027"/>
  </w:style>
  <w:style w:type="paragraph" w:customStyle="1" w:styleId="Appendix1">
    <w:name w:val="Appendix 1"/>
    <w:basedOn w:val="Heading1"/>
    <w:next w:val="BodyText"/>
    <w:qFormat/>
    <w:rsid w:val="00C34027"/>
    <w:pPr>
      <w:keepLines w:val="0"/>
      <w:numPr>
        <w:numId w:val="2"/>
      </w:numPr>
      <w:tabs>
        <w:tab w:val="left" w:pos="1418"/>
      </w:tabs>
      <w:spacing w:before="1440" w:after="240" w:line="360" w:lineRule="atLeast"/>
    </w:pPr>
    <w:rPr>
      <w:rFonts w:ascii="Calibri" w:eastAsia="Batang" w:hAnsi="Calibri" w:cs="Calibri"/>
      <w:snapToGrid w:val="0"/>
      <w:color w:val="005F89"/>
      <w:kern w:val="32"/>
      <w:sz w:val="36"/>
      <w:szCs w:val="36"/>
      <w:lang w:eastAsia="ko-KR"/>
      <w14:ligatures w14:val="none"/>
    </w:rPr>
  </w:style>
  <w:style w:type="character" w:customStyle="1" w:styleId="Heading1Char">
    <w:name w:val="Heading 1 Char"/>
    <w:basedOn w:val="DefaultParagraphFont"/>
    <w:link w:val="Heading1"/>
    <w:uiPriority w:val="9"/>
    <w:rsid w:val="00C34027"/>
    <w:rPr>
      <w:rFonts w:asciiTheme="majorHAnsi" w:eastAsiaTheme="majorEastAsia" w:hAnsiTheme="majorHAnsi" w:cstheme="majorBidi"/>
      <w:color w:val="0F4761" w:themeColor="accent1" w:themeShade="BF"/>
      <w:sz w:val="40"/>
      <w:szCs w:val="40"/>
    </w:rPr>
  </w:style>
  <w:style w:type="paragraph" w:customStyle="1" w:styleId="Appendix2">
    <w:name w:val="Appendix 2"/>
    <w:basedOn w:val="Heading2"/>
    <w:next w:val="BodyText"/>
    <w:qFormat/>
    <w:rsid w:val="00C34027"/>
    <w:pPr>
      <w:keepLines w:val="0"/>
      <w:numPr>
        <w:ilvl w:val="1"/>
        <w:numId w:val="2"/>
      </w:numPr>
      <w:spacing w:before="360" w:after="240" w:line="360" w:lineRule="atLeast"/>
    </w:pPr>
    <w:rPr>
      <w:rFonts w:ascii="Calibri" w:eastAsia="Batang" w:hAnsi="Calibri" w:cs="Calibri"/>
      <w:bCs/>
      <w:iCs/>
      <w:snapToGrid w:val="0"/>
      <w:color w:val="005F89"/>
      <w:kern w:val="32"/>
      <w:lang w:eastAsia="ko-KR"/>
      <w14:ligatures w14:val="none"/>
    </w:rPr>
  </w:style>
  <w:style w:type="character" w:customStyle="1" w:styleId="Heading2Char">
    <w:name w:val="Heading 2 Char"/>
    <w:basedOn w:val="DefaultParagraphFont"/>
    <w:link w:val="Heading2"/>
    <w:uiPriority w:val="9"/>
    <w:semiHidden/>
    <w:rsid w:val="00C34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406"/>
    <w:rPr>
      <w:rFonts w:eastAsiaTheme="majorEastAsia" w:cstheme="majorBidi"/>
      <w:color w:val="272727" w:themeColor="text1" w:themeTint="D8"/>
    </w:rPr>
  </w:style>
  <w:style w:type="paragraph" w:styleId="Title">
    <w:name w:val="Title"/>
    <w:basedOn w:val="Normal"/>
    <w:next w:val="Normal"/>
    <w:link w:val="TitleChar"/>
    <w:uiPriority w:val="10"/>
    <w:qFormat/>
    <w:rsid w:val="006D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406"/>
    <w:pPr>
      <w:spacing w:before="160"/>
      <w:jc w:val="center"/>
    </w:pPr>
    <w:rPr>
      <w:i/>
      <w:iCs/>
      <w:color w:val="404040" w:themeColor="text1" w:themeTint="BF"/>
    </w:rPr>
  </w:style>
  <w:style w:type="character" w:customStyle="1" w:styleId="QuoteChar">
    <w:name w:val="Quote Char"/>
    <w:basedOn w:val="DefaultParagraphFont"/>
    <w:link w:val="Quote"/>
    <w:uiPriority w:val="29"/>
    <w:rsid w:val="006D1406"/>
    <w:rPr>
      <w:i/>
      <w:iCs/>
      <w:color w:val="404040" w:themeColor="text1" w:themeTint="BF"/>
    </w:rPr>
  </w:style>
  <w:style w:type="paragraph" w:styleId="ListParagraph">
    <w:name w:val="List Paragraph"/>
    <w:basedOn w:val="Normal"/>
    <w:uiPriority w:val="34"/>
    <w:qFormat/>
    <w:rsid w:val="006D1406"/>
    <w:pPr>
      <w:ind w:left="720"/>
      <w:contextualSpacing/>
    </w:pPr>
  </w:style>
  <w:style w:type="character" w:styleId="IntenseEmphasis">
    <w:name w:val="Intense Emphasis"/>
    <w:basedOn w:val="DefaultParagraphFont"/>
    <w:uiPriority w:val="21"/>
    <w:qFormat/>
    <w:rsid w:val="006D1406"/>
    <w:rPr>
      <w:i/>
      <w:iCs/>
      <w:color w:val="0F4761" w:themeColor="accent1" w:themeShade="BF"/>
    </w:rPr>
  </w:style>
  <w:style w:type="paragraph" w:styleId="IntenseQuote">
    <w:name w:val="Intense Quote"/>
    <w:basedOn w:val="Normal"/>
    <w:next w:val="Normal"/>
    <w:link w:val="IntenseQuoteChar"/>
    <w:uiPriority w:val="30"/>
    <w:qFormat/>
    <w:rsid w:val="006D1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406"/>
    <w:rPr>
      <w:i/>
      <w:iCs/>
      <w:color w:val="0F4761" w:themeColor="accent1" w:themeShade="BF"/>
    </w:rPr>
  </w:style>
  <w:style w:type="character" w:styleId="IntenseReference">
    <w:name w:val="Intense Reference"/>
    <w:basedOn w:val="DefaultParagraphFont"/>
    <w:uiPriority w:val="32"/>
    <w:qFormat/>
    <w:rsid w:val="006D1406"/>
    <w:rPr>
      <w:b/>
      <w:bCs/>
      <w:smallCaps/>
      <w:color w:val="0F4761" w:themeColor="accent1" w:themeShade="BF"/>
      <w:spacing w:val="5"/>
    </w:rPr>
  </w:style>
  <w:style w:type="table" w:styleId="TableGrid">
    <w:name w:val="Table Grid"/>
    <w:basedOn w:val="TableNormal"/>
    <w:uiPriority w:val="39"/>
    <w:rsid w:val="006D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5A1D"/>
    <w:rPr>
      <w:sz w:val="16"/>
      <w:szCs w:val="16"/>
    </w:rPr>
  </w:style>
  <w:style w:type="paragraph" w:styleId="CommentText">
    <w:name w:val="annotation text"/>
    <w:basedOn w:val="Normal"/>
    <w:link w:val="CommentTextChar"/>
    <w:uiPriority w:val="99"/>
    <w:unhideWhenUsed/>
    <w:rsid w:val="00CA5A1D"/>
    <w:pPr>
      <w:spacing w:line="240" w:lineRule="auto"/>
    </w:pPr>
    <w:rPr>
      <w:sz w:val="20"/>
      <w:szCs w:val="20"/>
    </w:rPr>
  </w:style>
  <w:style w:type="character" w:customStyle="1" w:styleId="CommentTextChar">
    <w:name w:val="Comment Text Char"/>
    <w:basedOn w:val="DefaultParagraphFont"/>
    <w:link w:val="CommentText"/>
    <w:uiPriority w:val="99"/>
    <w:rsid w:val="00CA5A1D"/>
    <w:rPr>
      <w:sz w:val="20"/>
      <w:szCs w:val="20"/>
    </w:rPr>
  </w:style>
  <w:style w:type="paragraph" w:styleId="CommentSubject">
    <w:name w:val="annotation subject"/>
    <w:basedOn w:val="CommentText"/>
    <w:next w:val="CommentText"/>
    <w:link w:val="CommentSubjectChar"/>
    <w:uiPriority w:val="99"/>
    <w:semiHidden/>
    <w:unhideWhenUsed/>
    <w:rsid w:val="00CA5A1D"/>
    <w:rPr>
      <w:b/>
      <w:bCs/>
    </w:rPr>
  </w:style>
  <w:style w:type="character" w:customStyle="1" w:styleId="CommentSubjectChar">
    <w:name w:val="Comment Subject Char"/>
    <w:basedOn w:val="CommentTextChar"/>
    <w:link w:val="CommentSubject"/>
    <w:uiPriority w:val="99"/>
    <w:semiHidden/>
    <w:rsid w:val="00CA5A1D"/>
    <w:rPr>
      <w:b/>
      <w:bCs/>
      <w:sz w:val="20"/>
      <w:szCs w:val="20"/>
    </w:rPr>
  </w:style>
  <w:style w:type="character" w:styleId="Hyperlink">
    <w:name w:val="Hyperlink"/>
    <w:basedOn w:val="DefaultParagraphFont"/>
    <w:uiPriority w:val="99"/>
    <w:unhideWhenUsed/>
    <w:rsid w:val="005D7514"/>
    <w:rPr>
      <w:color w:val="467886" w:themeColor="hyperlink"/>
      <w:u w:val="single"/>
    </w:rPr>
  </w:style>
  <w:style w:type="character" w:styleId="UnresolvedMention">
    <w:name w:val="Unresolved Mention"/>
    <w:basedOn w:val="DefaultParagraphFont"/>
    <w:uiPriority w:val="99"/>
    <w:semiHidden/>
    <w:unhideWhenUsed/>
    <w:rsid w:val="005D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88757">
      <w:bodyDiv w:val="1"/>
      <w:marLeft w:val="0"/>
      <w:marRight w:val="0"/>
      <w:marTop w:val="0"/>
      <w:marBottom w:val="0"/>
      <w:divBdr>
        <w:top w:val="none" w:sz="0" w:space="0" w:color="auto"/>
        <w:left w:val="none" w:sz="0" w:space="0" w:color="auto"/>
        <w:bottom w:val="none" w:sz="0" w:space="0" w:color="auto"/>
        <w:right w:val="none" w:sz="0" w:space="0" w:color="auto"/>
      </w:divBdr>
    </w:div>
    <w:div w:id="19250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ndium.geant.org/network-map"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ge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9CBF-E472-4F9F-8877-5E3C4D3C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Fryer</dc:creator>
  <cp:keywords/>
  <dc:description/>
  <cp:lastModifiedBy>Tom Fryer</cp:lastModifiedBy>
  <cp:revision>11</cp:revision>
  <dcterms:created xsi:type="dcterms:W3CDTF">2025-03-04T10:10:00Z</dcterms:created>
  <dcterms:modified xsi:type="dcterms:W3CDTF">2025-03-07T11:33:00Z</dcterms:modified>
</cp:coreProperties>
</file>